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9076A">
      <w:pPr>
        <w:widowControl/>
        <w:jc w:val="center"/>
        <w:rPr>
          <w:rFonts w:ascii="宋体" w:hAnsi="宋体" w:cs="宋体" w:hint="eastAsia"/>
          <w:b/>
          <w:bCs/>
          <w:color w:val="000000"/>
          <w:kern w:val="0"/>
          <w:sz w:val="36"/>
          <w:szCs w:val="36"/>
          <w:lang/>
        </w:rPr>
      </w:pPr>
      <w:r>
        <w:rPr>
          <w:rFonts w:ascii="宋体" w:hAnsi="宋体" w:cs="宋体" w:hint="eastAsia"/>
          <w:b/>
          <w:bCs/>
          <w:color w:val="000000"/>
          <w:kern w:val="0"/>
          <w:sz w:val="36"/>
          <w:szCs w:val="36"/>
          <w:lang/>
        </w:rPr>
        <w:t>浙江哈特惠科技股份有限公司</w:t>
      </w:r>
    </w:p>
    <w:p w:rsidR="00000000" w:rsidRDefault="00F9076A">
      <w:pPr>
        <w:widowControl/>
        <w:jc w:val="center"/>
        <w:rPr>
          <w:rFonts w:ascii="宋体" w:hAnsi="宋体" w:cs="宋体" w:hint="eastAsia"/>
          <w:b/>
          <w:bCs/>
          <w:color w:val="000000"/>
          <w:kern w:val="0"/>
          <w:sz w:val="36"/>
          <w:szCs w:val="36"/>
          <w:lang/>
        </w:rPr>
      </w:pPr>
      <w:r>
        <w:rPr>
          <w:rFonts w:ascii="宋体" w:hAnsi="宋体" w:cs="宋体" w:hint="eastAsia"/>
          <w:b/>
          <w:bCs/>
          <w:color w:val="000000"/>
          <w:kern w:val="0"/>
          <w:sz w:val="36"/>
          <w:szCs w:val="36"/>
          <w:lang/>
        </w:rPr>
        <w:t>固体废物</w:t>
      </w:r>
      <w:r>
        <w:rPr>
          <w:rFonts w:ascii="宋体" w:hAnsi="宋体" w:cs="宋体" w:hint="eastAsia"/>
          <w:b/>
          <w:bCs/>
          <w:color w:val="000000"/>
          <w:kern w:val="0"/>
          <w:sz w:val="36"/>
          <w:szCs w:val="36"/>
          <w:lang/>
        </w:rPr>
        <w:t>产生信息公开</w:t>
      </w:r>
    </w:p>
    <w:p w:rsidR="00000000" w:rsidRDefault="00F9076A">
      <w:pPr>
        <w:widowControl/>
        <w:jc w:val="center"/>
        <w:rPr>
          <w:rFonts w:ascii="宋体" w:hAnsi="宋体" w:cs="宋体" w:hint="eastAsia"/>
          <w:b/>
          <w:bCs/>
          <w:color w:val="000000"/>
          <w:kern w:val="0"/>
          <w:sz w:val="24"/>
          <w:lang/>
        </w:rPr>
      </w:pPr>
    </w:p>
    <w:p w:rsidR="00000000" w:rsidRDefault="00F9076A">
      <w:pPr>
        <w:widowControl/>
        <w:numPr>
          <w:ilvl w:val="0"/>
          <w:numId w:val="1"/>
        </w:numPr>
        <w:jc w:val="left"/>
        <w:rPr>
          <w:rFonts w:ascii="宋体" w:hAnsi="宋体" w:cs="宋体" w:hint="eastAsia"/>
          <w:b/>
          <w:bCs/>
          <w:color w:val="000000"/>
          <w:kern w:val="0"/>
          <w:sz w:val="24"/>
          <w:lang/>
        </w:rPr>
      </w:pPr>
      <w:r>
        <w:rPr>
          <w:rFonts w:ascii="宋体" w:hAnsi="宋体" w:cs="宋体" w:hint="eastAsia"/>
          <w:b/>
          <w:bCs/>
          <w:color w:val="000000"/>
          <w:kern w:val="0"/>
          <w:sz w:val="28"/>
          <w:szCs w:val="28"/>
          <w:lang/>
        </w:rPr>
        <w:t>公司固废产生情况简介：</w:t>
      </w:r>
    </w:p>
    <w:p w:rsidR="00000000" w:rsidRDefault="00F9076A">
      <w:pPr>
        <w:widowControl/>
        <w:ind w:firstLineChars="200" w:firstLine="560"/>
        <w:jc w:val="left"/>
        <w:rPr>
          <w:sz w:val="28"/>
          <w:szCs w:val="28"/>
        </w:rPr>
      </w:pPr>
      <w:r>
        <w:rPr>
          <w:rFonts w:ascii="宋体" w:hAnsi="宋体" w:cs="宋体" w:hint="eastAsia"/>
          <w:color w:val="000000"/>
          <w:kern w:val="0"/>
          <w:sz w:val="28"/>
          <w:szCs w:val="28"/>
          <w:lang/>
        </w:rPr>
        <w:t>企业目前产生的固废主要包括废酸、污水处理污泥、槽脚、废气处理锌灰、</w:t>
      </w:r>
      <w:r>
        <w:rPr>
          <w:rFonts w:ascii="宋体" w:hAnsi="宋体" w:cs="宋体" w:hint="eastAsia"/>
          <w:color w:val="000000"/>
          <w:kern w:val="0"/>
          <w:sz w:val="28"/>
          <w:szCs w:val="28"/>
          <w:lang/>
        </w:rPr>
        <w:t xml:space="preserve"> </w:t>
      </w:r>
      <w:r>
        <w:rPr>
          <w:rFonts w:ascii="宋体" w:hAnsi="宋体" w:cs="宋体" w:hint="eastAsia"/>
          <w:color w:val="000000"/>
          <w:kern w:val="0"/>
          <w:sz w:val="28"/>
          <w:szCs w:val="28"/>
          <w:lang/>
        </w:rPr>
        <w:t>含有或直接沾染危险废物的废包装物（片碱、皂化剂、氯化铵、石灰使用）、废油（冷镦、搓丝、热处理、设备保养维修）、废金属、锌渣、氧化皮、废拉丝粉、不含有或不直接沾染危险废物（高分子集凝剂、拉丝粉使用）的废包装</w:t>
      </w:r>
      <w:r>
        <w:rPr>
          <w:rFonts w:ascii="宋体" w:hAnsi="宋体" w:cs="宋体" w:hint="eastAsia"/>
          <w:color w:val="000000"/>
          <w:kern w:val="0"/>
          <w:sz w:val="28"/>
          <w:szCs w:val="28"/>
          <w:lang/>
        </w:rPr>
        <w:t>物</w:t>
      </w:r>
      <w:r>
        <w:rPr>
          <w:rFonts w:ascii="宋体" w:hAnsi="宋体" w:cs="宋体" w:hint="eastAsia"/>
          <w:color w:val="000000"/>
          <w:kern w:val="0"/>
          <w:sz w:val="28"/>
          <w:szCs w:val="28"/>
          <w:lang/>
        </w:rPr>
        <w:t>及生活垃圾。</w:t>
      </w:r>
      <w:r>
        <w:rPr>
          <w:rFonts w:ascii="宋体" w:hAnsi="宋体" w:cs="宋体" w:hint="eastAsia"/>
          <w:color w:val="000000"/>
          <w:kern w:val="0"/>
          <w:sz w:val="28"/>
          <w:szCs w:val="28"/>
          <w:lang/>
        </w:rPr>
        <w:t xml:space="preserve"> </w:t>
      </w:r>
    </w:p>
    <w:p w:rsidR="00000000" w:rsidRDefault="00F9076A">
      <w:pPr>
        <w:widowControl/>
        <w:ind w:firstLineChars="200" w:firstLine="560"/>
        <w:jc w:val="left"/>
        <w:rPr>
          <w:sz w:val="28"/>
          <w:szCs w:val="28"/>
        </w:rPr>
      </w:pPr>
      <w:r>
        <w:rPr>
          <w:rFonts w:ascii="宋体" w:hAnsi="宋体" w:cs="宋体" w:hint="eastAsia"/>
          <w:color w:val="000000"/>
          <w:kern w:val="0"/>
          <w:sz w:val="28"/>
          <w:szCs w:val="28"/>
          <w:lang/>
        </w:rPr>
        <w:t>其中危废固废：废酸委托</w:t>
      </w:r>
      <w:r w:rsidR="00E66507">
        <w:rPr>
          <w:rFonts w:ascii="宋体" w:hAnsi="宋体" w:cs="宋体" w:hint="eastAsia"/>
          <w:color w:val="000000"/>
          <w:kern w:val="0"/>
          <w:sz w:val="28"/>
          <w:szCs w:val="28"/>
          <w:lang/>
        </w:rPr>
        <w:t>浙江威尔森新材料</w:t>
      </w:r>
      <w:r>
        <w:rPr>
          <w:rFonts w:ascii="宋体" w:hAnsi="宋体" w:cs="宋体" w:hint="eastAsia"/>
          <w:color w:val="000000"/>
          <w:kern w:val="0"/>
          <w:sz w:val="28"/>
          <w:szCs w:val="28"/>
          <w:lang/>
        </w:rPr>
        <w:t>有限公司处置；污水处理污泥、槽脚委托</w:t>
      </w:r>
      <w:r w:rsidR="00E66507">
        <w:rPr>
          <w:rFonts w:ascii="宋体" w:hAnsi="宋体" w:cs="宋体" w:hint="eastAsia"/>
          <w:color w:val="000000"/>
          <w:kern w:val="0"/>
          <w:sz w:val="28"/>
          <w:szCs w:val="28"/>
          <w:lang/>
        </w:rPr>
        <w:t>德清水一方环保科技股份有限公司</w:t>
      </w:r>
      <w:r>
        <w:rPr>
          <w:rFonts w:ascii="宋体" w:hAnsi="宋体" w:cs="宋体" w:hint="eastAsia"/>
          <w:color w:val="000000"/>
          <w:kern w:val="0"/>
          <w:sz w:val="28"/>
          <w:szCs w:val="28"/>
          <w:lang/>
        </w:rPr>
        <w:t>处置；废油委托</w:t>
      </w:r>
      <w:r w:rsidR="00E66507">
        <w:rPr>
          <w:rFonts w:ascii="宋体" w:hAnsi="宋体" w:cs="宋体" w:hint="eastAsia"/>
          <w:color w:val="000000"/>
          <w:kern w:val="0"/>
          <w:sz w:val="28"/>
          <w:szCs w:val="28"/>
          <w:lang/>
        </w:rPr>
        <w:t>宁波富海环保科技股份有限公司</w:t>
      </w:r>
      <w:r>
        <w:rPr>
          <w:rFonts w:ascii="宋体" w:hAnsi="宋体" w:cs="宋体" w:hint="eastAsia"/>
          <w:color w:val="000000"/>
          <w:kern w:val="0"/>
          <w:sz w:val="28"/>
          <w:szCs w:val="28"/>
          <w:lang/>
        </w:rPr>
        <w:t>处置。废气处理锌灰、含有或直接沾染危险废物的废包装物因产生量较少，目前厂区内暂存。</w:t>
      </w:r>
    </w:p>
    <w:p w:rsidR="00000000" w:rsidRDefault="00F9076A">
      <w:pPr>
        <w:widowControl/>
        <w:ind w:firstLineChars="200" w:firstLine="560"/>
        <w:jc w:val="left"/>
        <w:rPr>
          <w:sz w:val="28"/>
          <w:szCs w:val="28"/>
        </w:rPr>
      </w:pPr>
      <w:r>
        <w:rPr>
          <w:rFonts w:ascii="宋体" w:hAnsi="宋体" w:cs="宋体" w:hint="eastAsia"/>
          <w:color w:val="000000"/>
          <w:kern w:val="0"/>
          <w:sz w:val="28"/>
          <w:szCs w:val="28"/>
          <w:lang/>
        </w:rPr>
        <w:t>危废处置前暂存于企业危废仓库内，废酸仓库共有</w:t>
      </w:r>
      <w:r>
        <w:rPr>
          <w:rFonts w:ascii="宋体" w:hAnsi="宋体" w:cs="宋体" w:hint="eastAsia"/>
          <w:color w:val="000000"/>
          <w:kern w:val="0"/>
          <w:sz w:val="28"/>
          <w:szCs w:val="28"/>
          <w:lang/>
        </w:rPr>
        <w:t xml:space="preserve"> </w:t>
      </w:r>
      <w:r>
        <w:rPr>
          <w:rFonts w:ascii="Times New Roman" w:hAnsi="Times New Roman"/>
          <w:color w:val="000000"/>
          <w:kern w:val="0"/>
          <w:sz w:val="28"/>
          <w:szCs w:val="28"/>
          <w:lang/>
        </w:rPr>
        <w:t xml:space="preserve">2 </w:t>
      </w:r>
      <w:r>
        <w:rPr>
          <w:rFonts w:ascii="宋体" w:hAnsi="宋体" w:cs="宋体" w:hint="eastAsia"/>
          <w:color w:val="000000"/>
          <w:kern w:val="0"/>
          <w:sz w:val="28"/>
          <w:szCs w:val="28"/>
          <w:lang/>
        </w:rPr>
        <w:t>个，一个位于</w:t>
      </w:r>
      <w:r>
        <w:rPr>
          <w:rFonts w:ascii="宋体" w:hAnsi="宋体" w:cs="宋体" w:hint="eastAsia"/>
          <w:color w:val="000000"/>
          <w:kern w:val="0"/>
          <w:sz w:val="28"/>
          <w:szCs w:val="28"/>
          <w:lang/>
        </w:rPr>
        <w:t>大</w:t>
      </w:r>
      <w:r>
        <w:rPr>
          <w:rFonts w:ascii="宋体" w:hAnsi="宋体" w:cs="宋体" w:hint="eastAsia"/>
          <w:color w:val="000000"/>
          <w:kern w:val="0"/>
          <w:sz w:val="28"/>
          <w:szCs w:val="28"/>
          <w:lang/>
        </w:rPr>
        <w:t>拉丝车间西南角（大小约</w:t>
      </w:r>
      <w:r>
        <w:rPr>
          <w:rFonts w:ascii="宋体" w:hAnsi="宋体" w:cs="宋体" w:hint="eastAsia"/>
          <w:color w:val="000000"/>
          <w:kern w:val="0"/>
          <w:sz w:val="28"/>
          <w:szCs w:val="28"/>
          <w:lang/>
        </w:rPr>
        <w:t xml:space="preserve"> </w:t>
      </w:r>
      <w:r>
        <w:rPr>
          <w:rFonts w:ascii="Times New Roman" w:hAnsi="Times New Roman"/>
          <w:color w:val="000000"/>
          <w:kern w:val="0"/>
          <w:sz w:val="28"/>
          <w:szCs w:val="28"/>
          <w:lang/>
        </w:rPr>
        <w:t>18</w:t>
      </w:r>
      <w:r>
        <w:rPr>
          <w:rFonts w:ascii="Times New Roman" w:hAnsi="Times New Roman" w:hint="eastAsia"/>
          <w:color w:val="000000"/>
          <w:kern w:val="0"/>
          <w:sz w:val="28"/>
          <w:szCs w:val="28"/>
          <w:lang/>
        </w:rPr>
        <w:t>㎡</w:t>
      </w:r>
      <w:r>
        <w:rPr>
          <w:rFonts w:ascii="宋体" w:hAnsi="宋体" w:cs="宋体" w:hint="eastAsia"/>
          <w:color w:val="000000"/>
          <w:kern w:val="0"/>
          <w:sz w:val="28"/>
          <w:szCs w:val="28"/>
          <w:lang/>
        </w:rPr>
        <w:t>），一个位于</w:t>
      </w:r>
      <w:r>
        <w:rPr>
          <w:rFonts w:ascii="宋体" w:hAnsi="宋体" w:cs="宋体" w:hint="eastAsia"/>
          <w:color w:val="000000"/>
          <w:kern w:val="0"/>
          <w:sz w:val="28"/>
          <w:szCs w:val="28"/>
          <w:lang/>
        </w:rPr>
        <w:t>大</w:t>
      </w:r>
      <w:r>
        <w:rPr>
          <w:rFonts w:ascii="宋体" w:hAnsi="宋体" w:cs="宋体" w:hint="eastAsia"/>
          <w:color w:val="000000"/>
          <w:kern w:val="0"/>
          <w:sz w:val="28"/>
          <w:szCs w:val="28"/>
          <w:lang/>
        </w:rPr>
        <w:t>拉丝车间东南角（大小约</w:t>
      </w:r>
      <w:r>
        <w:rPr>
          <w:rFonts w:ascii="宋体" w:hAnsi="宋体" w:cs="宋体" w:hint="eastAsia"/>
          <w:color w:val="000000"/>
          <w:kern w:val="0"/>
          <w:sz w:val="28"/>
          <w:szCs w:val="28"/>
          <w:lang/>
        </w:rPr>
        <w:t xml:space="preserve"> </w:t>
      </w:r>
      <w:r>
        <w:rPr>
          <w:rFonts w:ascii="Times New Roman" w:hAnsi="Times New Roman"/>
          <w:color w:val="000000"/>
          <w:kern w:val="0"/>
          <w:sz w:val="28"/>
          <w:szCs w:val="28"/>
          <w:lang/>
        </w:rPr>
        <w:t>20</w:t>
      </w:r>
      <w:r>
        <w:rPr>
          <w:rFonts w:ascii="Times New Roman" w:hAnsi="Times New Roman" w:hint="eastAsia"/>
          <w:color w:val="000000"/>
          <w:kern w:val="0"/>
          <w:sz w:val="28"/>
          <w:szCs w:val="28"/>
          <w:lang/>
        </w:rPr>
        <w:t>㎡</w:t>
      </w:r>
      <w:r>
        <w:rPr>
          <w:rFonts w:ascii="宋体" w:hAnsi="宋体" w:cs="宋体" w:hint="eastAsia"/>
          <w:color w:val="000000"/>
          <w:kern w:val="0"/>
          <w:sz w:val="28"/>
          <w:szCs w:val="28"/>
          <w:lang/>
        </w:rPr>
        <w:t>）；污泥、槽脚、锌灰和含有或直接沾染危险废物的废包装物危废仓库位于企业红冲车间西北侧（</w:t>
      </w:r>
      <w:r>
        <w:rPr>
          <w:rFonts w:ascii="Times New Roman" w:hAnsi="Times New Roman"/>
          <w:color w:val="000000"/>
          <w:kern w:val="0"/>
          <w:sz w:val="28"/>
          <w:szCs w:val="28"/>
          <w:lang/>
        </w:rPr>
        <w:t>50</w:t>
      </w:r>
      <w:r>
        <w:rPr>
          <w:rFonts w:ascii="Times New Roman" w:hAnsi="Times New Roman" w:hint="eastAsia"/>
          <w:color w:val="000000"/>
          <w:kern w:val="0"/>
          <w:sz w:val="28"/>
          <w:szCs w:val="28"/>
          <w:lang/>
        </w:rPr>
        <w:t>㎡</w:t>
      </w:r>
      <w:r>
        <w:rPr>
          <w:rFonts w:ascii="宋体" w:hAnsi="宋体" w:cs="宋体" w:hint="eastAsia"/>
          <w:color w:val="000000"/>
          <w:kern w:val="0"/>
          <w:sz w:val="28"/>
          <w:szCs w:val="28"/>
          <w:lang/>
        </w:rPr>
        <w:t>），废油仓库位于</w:t>
      </w:r>
      <w:r>
        <w:rPr>
          <w:rFonts w:ascii="宋体" w:hAnsi="宋体" w:cs="宋体" w:hint="eastAsia"/>
          <w:color w:val="000000"/>
          <w:kern w:val="0"/>
          <w:sz w:val="28"/>
          <w:szCs w:val="28"/>
          <w:lang/>
        </w:rPr>
        <w:t>热处理</w:t>
      </w:r>
      <w:r>
        <w:rPr>
          <w:rFonts w:ascii="宋体" w:hAnsi="宋体" w:cs="宋体" w:hint="eastAsia"/>
          <w:color w:val="000000"/>
          <w:kern w:val="0"/>
          <w:sz w:val="28"/>
          <w:szCs w:val="28"/>
          <w:lang/>
        </w:rPr>
        <w:t>车间东侧（</w:t>
      </w:r>
      <w:r>
        <w:rPr>
          <w:rFonts w:ascii="Times New Roman" w:hAnsi="Times New Roman"/>
          <w:color w:val="000000"/>
          <w:kern w:val="0"/>
          <w:sz w:val="28"/>
          <w:szCs w:val="28"/>
          <w:lang/>
        </w:rPr>
        <w:t>10</w:t>
      </w:r>
      <w:r>
        <w:rPr>
          <w:rFonts w:ascii="Times New Roman" w:hAnsi="Times New Roman" w:hint="eastAsia"/>
          <w:color w:val="000000"/>
          <w:kern w:val="0"/>
          <w:sz w:val="28"/>
          <w:szCs w:val="28"/>
          <w:lang/>
        </w:rPr>
        <w:t>㎡</w:t>
      </w:r>
      <w:r>
        <w:rPr>
          <w:rFonts w:ascii="宋体" w:hAnsi="宋体" w:cs="宋体" w:hint="eastAsia"/>
          <w:color w:val="000000"/>
          <w:kern w:val="0"/>
          <w:sz w:val="28"/>
          <w:szCs w:val="28"/>
          <w:lang/>
        </w:rPr>
        <w:t>）。</w:t>
      </w:r>
      <w:r>
        <w:rPr>
          <w:rFonts w:ascii="宋体" w:hAnsi="宋体" w:cs="宋体" w:hint="eastAsia"/>
          <w:color w:val="000000"/>
          <w:kern w:val="0"/>
          <w:sz w:val="28"/>
          <w:szCs w:val="28"/>
          <w:lang/>
        </w:rPr>
        <w:t xml:space="preserve"> </w:t>
      </w:r>
    </w:p>
    <w:p w:rsidR="00000000" w:rsidRDefault="00F9076A">
      <w:pPr>
        <w:widowControl/>
        <w:ind w:firstLineChars="200" w:firstLine="560"/>
        <w:jc w:val="left"/>
        <w:rPr>
          <w:rFonts w:ascii="宋体" w:hAnsi="宋体" w:cs="宋体" w:hint="eastAsia"/>
          <w:color w:val="000000"/>
          <w:kern w:val="0"/>
          <w:sz w:val="28"/>
          <w:szCs w:val="28"/>
          <w:lang/>
        </w:rPr>
      </w:pPr>
      <w:r>
        <w:rPr>
          <w:rFonts w:ascii="宋体" w:hAnsi="宋体" w:cs="宋体" w:hint="eastAsia"/>
          <w:color w:val="000000"/>
          <w:kern w:val="0"/>
          <w:sz w:val="28"/>
          <w:szCs w:val="28"/>
          <w:lang/>
        </w:rPr>
        <w:t>其中一般固废：废金属、锌渣、氧化皮、不含有或不直接沾染危险废物（不回收）的废包装物收集后外卖处理；废拉丝粉、生活垃圾委托环卫部门清理，处置合理。</w:t>
      </w:r>
    </w:p>
    <w:p w:rsidR="00000000" w:rsidRDefault="00F9076A">
      <w:pPr>
        <w:widowControl/>
        <w:ind w:firstLineChars="200" w:firstLine="560"/>
        <w:jc w:val="left"/>
        <w:rPr>
          <w:rFonts w:ascii="宋体" w:hAnsi="宋体" w:cs="宋体" w:hint="eastAsia"/>
          <w:color w:val="000000"/>
          <w:kern w:val="0"/>
          <w:sz w:val="28"/>
          <w:szCs w:val="28"/>
          <w:lang/>
        </w:rPr>
      </w:pPr>
    </w:p>
    <w:p w:rsidR="00000000" w:rsidRDefault="00F9076A">
      <w:pPr>
        <w:widowControl/>
        <w:ind w:firstLineChars="200" w:firstLine="560"/>
        <w:jc w:val="left"/>
        <w:rPr>
          <w:rFonts w:ascii="宋体" w:hAnsi="宋体" w:cs="宋体" w:hint="eastAsia"/>
          <w:color w:val="000000"/>
          <w:kern w:val="0"/>
          <w:sz w:val="28"/>
          <w:szCs w:val="28"/>
          <w:lang/>
        </w:rPr>
      </w:pPr>
    </w:p>
    <w:tbl>
      <w:tblPr>
        <w:tblpPr w:leftFromText="180" w:rightFromText="180" w:vertAnchor="text" w:horzAnchor="page" w:tblpX="645" w:tblpY="743"/>
        <w:tblOverlap w:val="never"/>
        <w:tblW w:w="106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5"/>
        <w:gridCol w:w="2415"/>
        <w:gridCol w:w="1245"/>
        <w:gridCol w:w="1635"/>
        <w:gridCol w:w="1515"/>
        <w:gridCol w:w="3210"/>
      </w:tblGrid>
      <w:tr w:rsidR="00000000">
        <w:trPr>
          <w:trHeight w:val="909"/>
        </w:trPr>
        <w:tc>
          <w:tcPr>
            <w:tcW w:w="625" w:type="dxa"/>
            <w:vAlign w:val="center"/>
          </w:tcPr>
          <w:p w:rsidR="00000000" w:rsidRDefault="00F9076A">
            <w:pPr>
              <w:jc w:val="center"/>
              <w:rPr>
                <w:rFonts w:ascii="宋体" w:hAnsi="宋体" w:cs="宋体" w:hint="eastAsia"/>
                <w:b/>
                <w:bCs/>
                <w:sz w:val="24"/>
              </w:rPr>
            </w:pPr>
            <w:r>
              <w:rPr>
                <w:rFonts w:ascii="宋体" w:hAnsi="宋体" w:cs="宋体" w:hint="eastAsia"/>
                <w:b/>
                <w:bCs/>
                <w:sz w:val="24"/>
              </w:rPr>
              <w:lastRenderedPageBreak/>
              <w:t>序</w:t>
            </w:r>
            <w:r>
              <w:rPr>
                <w:rFonts w:ascii="宋体" w:hAnsi="宋体" w:cs="宋体" w:hint="eastAsia"/>
                <w:b/>
                <w:bCs/>
                <w:sz w:val="24"/>
              </w:rPr>
              <w:t>号</w:t>
            </w:r>
          </w:p>
        </w:tc>
        <w:tc>
          <w:tcPr>
            <w:tcW w:w="2415" w:type="dxa"/>
            <w:vAlign w:val="center"/>
          </w:tcPr>
          <w:p w:rsidR="00000000" w:rsidRDefault="00F9076A">
            <w:pPr>
              <w:jc w:val="center"/>
              <w:rPr>
                <w:rFonts w:ascii="宋体" w:hAnsi="宋体" w:cs="宋体" w:hint="eastAsia"/>
                <w:b/>
                <w:bCs/>
                <w:sz w:val="24"/>
              </w:rPr>
            </w:pPr>
            <w:r>
              <w:rPr>
                <w:rFonts w:ascii="宋体" w:hAnsi="宋体" w:cs="宋体" w:hint="eastAsia"/>
                <w:b/>
                <w:bCs/>
                <w:sz w:val="24"/>
              </w:rPr>
              <w:t>固废名称</w:t>
            </w:r>
          </w:p>
        </w:tc>
        <w:tc>
          <w:tcPr>
            <w:tcW w:w="1245" w:type="dxa"/>
            <w:vAlign w:val="center"/>
          </w:tcPr>
          <w:p w:rsidR="00000000" w:rsidRDefault="00F9076A">
            <w:pPr>
              <w:jc w:val="center"/>
              <w:rPr>
                <w:rFonts w:ascii="宋体" w:hAnsi="宋体" w:cs="宋体" w:hint="eastAsia"/>
                <w:b/>
                <w:bCs/>
                <w:sz w:val="24"/>
              </w:rPr>
            </w:pPr>
            <w:r>
              <w:rPr>
                <w:rFonts w:ascii="宋体" w:hAnsi="宋体" w:cs="宋体" w:hint="eastAsia"/>
                <w:b/>
                <w:bCs/>
                <w:sz w:val="24"/>
              </w:rPr>
              <w:t>属性</w:t>
            </w:r>
          </w:p>
        </w:tc>
        <w:tc>
          <w:tcPr>
            <w:tcW w:w="1635" w:type="dxa"/>
            <w:vAlign w:val="center"/>
          </w:tcPr>
          <w:p w:rsidR="00000000" w:rsidRDefault="00F9076A">
            <w:pPr>
              <w:jc w:val="center"/>
              <w:rPr>
                <w:rFonts w:ascii="宋体" w:hAnsi="宋体" w:cs="宋体" w:hint="eastAsia"/>
                <w:b/>
                <w:bCs/>
                <w:sz w:val="24"/>
              </w:rPr>
            </w:pPr>
            <w:r>
              <w:rPr>
                <w:rFonts w:ascii="宋体" w:hAnsi="宋体" w:cs="宋体" w:hint="eastAsia"/>
                <w:b/>
                <w:bCs/>
                <w:sz w:val="24"/>
              </w:rPr>
              <w:t>废物代码</w:t>
            </w:r>
          </w:p>
        </w:tc>
        <w:tc>
          <w:tcPr>
            <w:tcW w:w="1515" w:type="dxa"/>
            <w:vAlign w:val="center"/>
          </w:tcPr>
          <w:p w:rsidR="00000000" w:rsidRDefault="00E66507">
            <w:pPr>
              <w:pStyle w:val="xl22"/>
              <w:widowControl w:val="0"/>
              <w:spacing w:before="0" w:after="0"/>
              <w:textAlignment w:val="baseline"/>
              <w:rPr>
                <w:rFonts w:ascii="宋体" w:hAnsi="宋体" w:cs="宋体"/>
                <w:b/>
                <w:bCs/>
                <w:kern w:val="2"/>
              </w:rPr>
            </w:pPr>
            <w:r>
              <w:rPr>
                <w:rFonts w:ascii="宋体" w:hAnsi="宋体" w:cs="宋体" w:hint="eastAsia"/>
                <w:b/>
                <w:bCs/>
                <w:kern w:val="2"/>
              </w:rPr>
              <w:t>2024</w:t>
            </w:r>
            <w:r w:rsidR="00F9076A">
              <w:rPr>
                <w:rFonts w:ascii="宋体" w:hAnsi="宋体" w:cs="宋体" w:hint="eastAsia"/>
                <w:b/>
                <w:bCs/>
                <w:kern w:val="2"/>
              </w:rPr>
              <w:t>年计划产生量</w:t>
            </w:r>
            <w:r w:rsidR="00F9076A">
              <w:rPr>
                <w:rFonts w:ascii="宋体" w:hAnsi="宋体" w:cs="宋体" w:hint="eastAsia"/>
                <w:b/>
                <w:bCs/>
                <w:kern w:val="2"/>
              </w:rPr>
              <w:t>(</w:t>
            </w:r>
            <w:r w:rsidR="00F9076A">
              <w:rPr>
                <w:rFonts w:ascii="宋体" w:hAnsi="宋体" w:cs="宋体" w:hint="eastAsia"/>
                <w:b/>
                <w:bCs/>
                <w:kern w:val="2"/>
              </w:rPr>
              <w:t>吨</w:t>
            </w:r>
            <w:r w:rsidR="00F9076A">
              <w:rPr>
                <w:rFonts w:ascii="宋体" w:hAnsi="宋体" w:cs="宋体" w:hint="eastAsia"/>
                <w:b/>
                <w:bCs/>
                <w:kern w:val="2"/>
              </w:rPr>
              <w:t>)</w:t>
            </w:r>
          </w:p>
        </w:tc>
        <w:tc>
          <w:tcPr>
            <w:tcW w:w="3210" w:type="dxa"/>
            <w:vAlign w:val="center"/>
          </w:tcPr>
          <w:p w:rsidR="00000000" w:rsidRDefault="00F9076A">
            <w:pPr>
              <w:pStyle w:val="xl22"/>
              <w:widowControl w:val="0"/>
              <w:spacing w:before="0" w:after="0"/>
              <w:textAlignment w:val="baseline"/>
              <w:rPr>
                <w:rFonts w:ascii="宋体" w:hAnsi="宋体" w:cs="宋体" w:hint="eastAsia"/>
                <w:b/>
                <w:bCs/>
                <w:kern w:val="2"/>
              </w:rPr>
            </w:pPr>
            <w:r>
              <w:rPr>
                <w:rFonts w:ascii="宋体" w:hAnsi="宋体" w:cs="宋体" w:hint="eastAsia"/>
                <w:b/>
                <w:bCs/>
                <w:kern w:val="2"/>
              </w:rPr>
              <w:t>废物利用处置情况</w:t>
            </w:r>
          </w:p>
        </w:tc>
      </w:tr>
      <w:tr w:rsidR="00000000">
        <w:trPr>
          <w:trHeight w:val="829"/>
        </w:trPr>
        <w:tc>
          <w:tcPr>
            <w:tcW w:w="625" w:type="dxa"/>
            <w:vAlign w:val="center"/>
          </w:tcPr>
          <w:p w:rsidR="00000000" w:rsidRDefault="00F9076A">
            <w:pPr>
              <w:jc w:val="center"/>
              <w:rPr>
                <w:rFonts w:ascii="宋体" w:hAnsi="宋体" w:cs="宋体" w:hint="eastAsia"/>
                <w:sz w:val="24"/>
              </w:rPr>
            </w:pPr>
            <w:r>
              <w:rPr>
                <w:rFonts w:ascii="宋体" w:hAnsi="宋体" w:cs="宋体" w:hint="eastAsia"/>
                <w:sz w:val="24"/>
              </w:rPr>
              <w:t>1</w:t>
            </w:r>
          </w:p>
        </w:tc>
        <w:tc>
          <w:tcPr>
            <w:tcW w:w="2415" w:type="dxa"/>
            <w:vAlign w:val="center"/>
          </w:tcPr>
          <w:p w:rsidR="00000000" w:rsidRDefault="00F9076A">
            <w:pPr>
              <w:jc w:val="center"/>
              <w:rPr>
                <w:rFonts w:ascii="宋体" w:hAnsi="宋体" w:cs="宋体" w:hint="eastAsia"/>
                <w:sz w:val="24"/>
              </w:rPr>
            </w:pPr>
            <w:r>
              <w:rPr>
                <w:rFonts w:ascii="宋体" w:hAnsi="宋体" w:cs="宋体" w:hint="eastAsia"/>
                <w:sz w:val="24"/>
              </w:rPr>
              <w:t>废酸</w:t>
            </w:r>
          </w:p>
        </w:tc>
        <w:tc>
          <w:tcPr>
            <w:tcW w:w="1245" w:type="dxa"/>
            <w:vAlign w:val="center"/>
          </w:tcPr>
          <w:p w:rsidR="00000000" w:rsidRDefault="00F9076A">
            <w:pPr>
              <w:jc w:val="center"/>
              <w:rPr>
                <w:rFonts w:ascii="宋体" w:hAnsi="宋体" w:cs="宋体" w:hint="eastAsia"/>
                <w:sz w:val="24"/>
              </w:rPr>
            </w:pPr>
            <w:r>
              <w:rPr>
                <w:rFonts w:ascii="宋体" w:hAnsi="宋体" w:cs="宋体" w:hint="eastAsia"/>
                <w:sz w:val="24"/>
              </w:rPr>
              <w:t>危险废物</w:t>
            </w:r>
          </w:p>
        </w:tc>
        <w:tc>
          <w:tcPr>
            <w:tcW w:w="1635" w:type="dxa"/>
            <w:vAlign w:val="center"/>
          </w:tcPr>
          <w:p w:rsidR="00000000" w:rsidRDefault="00F9076A">
            <w:pPr>
              <w:jc w:val="center"/>
              <w:rPr>
                <w:rFonts w:ascii="宋体" w:hAnsi="宋体" w:cs="宋体" w:hint="eastAsia"/>
                <w:sz w:val="24"/>
              </w:rPr>
            </w:pPr>
            <w:r>
              <w:rPr>
                <w:rFonts w:ascii="宋体" w:hAnsi="宋体" w:cs="宋体" w:hint="eastAsia"/>
                <w:sz w:val="24"/>
              </w:rPr>
              <w:t>900-300-34</w:t>
            </w:r>
          </w:p>
        </w:tc>
        <w:tc>
          <w:tcPr>
            <w:tcW w:w="1515" w:type="dxa"/>
            <w:vAlign w:val="center"/>
          </w:tcPr>
          <w:p w:rsidR="00000000" w:rsidRDefault="00F9076A">
            <w:pPr>
              <w:jc w:val="center"/>
              <w:rPr>
                <w:rFonts w:ascii="宋体" w:hAnsi="宋体" w:cs="宋体"/>
                <w:sz w:val="24"/>
              </w:rPr>
            </w:pPr>
            <w:r>
              <w:rPr>
                <w:rFonts w:ascii="宋体" w:hAnsi="宋体" w:cs="宋体" w:hint="eastAsia"/>
                <w:sz w:val="24"/>
              </w:rPr>
              <w:t>5000</w:t>
            </w:r>
          </w:p>
        </w:tc>
        <w:tc>
          <w:tcPr>
            <w:tcW w:w="3210" w:type="dxa"/>
            <w:vAlign w:val="center"/>
          </w:tcPr>
          <w:p w:rsidR="00000000" w:rsidRDefault="00F9076A">
            <w:pPr>
              <w:jc w:val="center"/>
              <w:rPr>
                <w:rFonts w:ascii="宋体" w:hAnsi="宋体" w:cs="宋体" w:hint="eastAsia"/>
                <w:sz w:val="24"/>
              </w:rPr>
            </w:pPr>
            <w:r>
              <w:rPr>
                <w:rFonts w:ascii="宋体" w:hAnsi="宋体" w:cs="宋体" w:hint="eastAsia"/>
                <w:sz w:val="24"/>
              </w:rPr>
              <w:t>委托</w:t>
            </w:r>
            <w:r w:rsidR="00E66507">
              <w:rPr>
                <w:rFonts w:ascii="宋体" w:hAnsi="宋体" w:cs="宋体" w:hint="eastAsia"/>
                <w:sz w:val="24"/>
              </w:rPr>
              <w:t>浙江威尔森新材料有限公司</w:t>
            </w:r>
            <w:r>
              <w:rPr>
                <w:rFonts w:ascii="宋体" w:hAnsi="宋体" w:cs="宋体" w:hint="eastAsia"/>
                <w:sz w:val="24"/>
              </w:rPr>
              <w:t>处置</w:t>
            </w:r>
          </w:p>
        </w:tc>
      </w:tr>
      <w:tr w:rsidR="00000000">
        <w:trPr>
          <w:trHeight w:val="889"/>
        </w:trPr>
        <w:tc>
          <w:tcPr>
            <w:tcW w:w="625" w:type="dxa"/>
            <w:vAlign w:val="center"/>
          </w:tcPr>
          <w:p w:rsidR="00000000" w:rsidRDefault="00F9076A">
            <w:pPr>
              <w:jc w:val="center"/>
              <w:rPr>
                <w:rFonts w:ascii="宋体" w:hAnsi="宋体" w:cs="宋体" w:hint="eastAsia"/>
                <w:sz w:val="24"/>
              </w:rPr>
            </w:pPr>
            <w:r>
              <w:rPr>
                <w:rFonts w:ascii="宋体" w:hAnsi="宋体" w:cs="宋体" w:hint="eastAsia"/>
                <w:sz w:val="24"/>
              </w:rPr>
              <w:t>2</w:t>
            </w:r>
          </w:p>
        </w:tc>
        <w:tc>
          <w:tcPr>
            <w:tcW w:w="2415" w:type="dxa"/>
            <w:vAlign w:val="center"/>
          </w:tcPr>
          <w:p w:rsidR="00000000" w:rsidRDefault="00F9076A">
            <w:pPr>
              <w:jc w:val="center"/>
              <w:rPr>
                <w:rFonts w:ascii="宋体" w:hAnsi="宋体" w:cs="宋体" w:hint="eastAsia"/>
                <w:sz w:val="24"/>
              </w:rPr>
            </w:pPr>
            <w:r>
              <w:rPr>
                <w:rFonts w:ascii="宋体" w:hAnsi="宋体" w:cs="宋体" w:hint="eastAsia"/>
                <w:sz w:val="24"/>
              </w:rPr>
              <w:t>污泥</w:t>
            </w:r>
          </w:p>
        </w:tc>
        <w:tc>
          <w:tcPr>
            <w:tcW w:w="1245" w:type="dxa"/>
            <w:vAlign w:val="center"/>
          </w:tcPr>
          <w:p w:rsidR="00000000" w:rsidRDefault="00F9076A">
            <w:pPr>
              <w:jc w:val="center"/>
              <w:rPr>
                <w:rFonts w:ascii="宋体" w:hAnsi="宋体" w:cs="宋体" w:hint="eastAsia"/>
                <w:sz w:val="24"/>
              </w:rPr>
            </w:pPr>
            <w:r>
              <w:rPr>
                <w:rFonts w:ascii="宋体" w:hAnsi="宋体" w:cs="宋体" w:hint="eastAsia"/>
                <w:sz w:val="24"/>
              </w:rPr>
              <w:t>危险废物</w:t>
            </w:r>
          </w:p>
        </w:tc>
        <w:tc>
          <w:tcPr>
            <w:tcW w:w="1635" w:type="dxa"/>
            <w:vAlign w:val="center"/>
          </w:tcPr>
          <w:p w:rsidR="00000000" w:rsidRDefault="00F9076A">
            <w:pPr>
              <w:jc w:val="center"/>
              <w:rPr>
                <w:rFonts w:ascii="宋体" w:hAnsi="宋体" w:cs="宋体" w:hint="eastAsia"/>
                <w:sz w:val="24"/>
              </w:rPr>
            </w:pPr>
            <w:r>
              <w:rPr>
                <w:rFonts w:ascii="宋体" w:hAnsi="宋体" w:cs="宋体" w:hint="eastAsia"/>
                <w:sz w:val="24"/>
              </w:rPr>
              <w:t>336-064-17</w:t>
            </w:r>
          </w:p>
        </w:tc>
        <w:tc>
          <w:tcPr>
            <w:tcW w:w="1515" w:type="dxa"/>
            <w:vAlign w:val="center"/>
          </w:tcPr>
          <w:p w:rsidR="00000000" w:rsidRDefault="00F9076A">
            <w:pPr>
              <w:jc w:val="center"/>
              <w:rPr>
                <w:rFonts w:ascii="宋体" w:hAnsi="宋体" w:cs="宋体"/>
                <w:sz w:val="24"/>
              </w:rPr>
            </w:pPr>
            <w:r>
              <w:rPr>
                <w:rFonts w:ascii="宋体" w:hAnsi="宋体" w:cs="宋体" w:hint="eastAsia"/>
                <w:sz w:val="24"/>
              </w:rPr>
              <w:t>2000</w:t>
            </w:r>
          </w:p>
        </w:tc>
        <w:tc>
          <w:tcPr>
            <w:tcW w:w="3210" w:type="dxa"/>
            <w:vAlign w:val="center"/>
          </w:tcPr>
          <w:p w:rsidR="00000000" w:rsidRDefault="00F9076A">
            <w:pPr>
              <w:jc w:val="center"/>
              <w:rPr>
                <w:rFonts w:ascii="宋体" w:hAnsi="宋体" w:cs="宋体" w:hint="eastAsia"/>
                <w:sz w:val="24"/>
              </w:rPr>
            </w:pPr>
            <w:r>
              <w:rPr>
                <w:rFonts w:ascii="宋体" w:hAnsi="宋体" w:cs="宋体" w:hint="eastAsia"/>
                <w:sz w:val="24"/>
              </w:rPr>
              <w:t>委托</w:t>
            </w:r>
            <w:r w:rsidR="00E66507">
              <w:rPr>
                <w:rFonts w:ascii="宋体" w:hAnsi="宋体" w:cs="宋体" w:hint="eastAsia"/>
                <w:sz w:val="24"/>
              </w:rPr>
              <w:t>德清水一方环保科技股份有限公司</w:t>
            </w:r>
            <w:r>
              <w:rPr>
                <w:rFonts w:ascii="宋体" w:hAnsi="宋体" w:cs="宋体" w:hint="eastAsia"/>
                <w:sz w:val="24"/>
              </w:rPr>
              <w:t>处置</w:t>
            </w:r>
          </w:p>
        </w:tc>
      </w:tr>
      <w:tr w:rsidR="00000000">
        <w:trPr>
          <w:trHeight w:val="859"/>
        </w:trPr>
        <w:tc>
          <w:tcPr>
            <w:tcW w:w="625" w:type="dxa"/>
            <w:vAlign w:val="center"/>
          </w:tcPr>
          <w:p w:rsidR="00000000" w:rsidRDefault="00F9076A">
            <w:pPr>
              <w:jc w:val="center"/>
              <w:rPr>
                <w:rFonts w:ascii="宋体" w:hAnsi="宋体" w:cs="宋体"/>
                <w:sz w:val="24"/>
              </w:rPr>
            </w:pPr>
            <w:r>
              <w:rPr>
                <w:rFonts w:ascii="宋体" w:hAnsi="宋体" w:cs="宋体" w:hint="eastAsia"/>
                <w:sz w:val="24"/>
              </w:rPr>
              <w:t>3</w:t>
            </w:r>
          </w:p>
        </w:tc>
        <w:tc>
          <w:tcPr>
            <w:tcW w:w="2415" w:type="dxa"/>
            <w:vAlign w:val="center"/>
          </w:tcPr>
          <w:p w:rsidR="00000000" w:rsidRDefault="00F9076A">
            <w:pPr>
              <w:jc w:val="center"/>
              <w:rPr>
                <w:rFonts w:ascii="宋体" w:hAnsi="宋体" w:cs="宋体" w:hint="eastAsia"/>
                <w:sz w:val="24"/>
              </w:rPr>
            </w:pPr>
            <w:r>
              <w:rPr>
                <w:rFonts w:ascii="宋体" w:hAnsi="宋体" w:cs="宋体" w:hint="eastAsia"/>
                <w:sz w:val="24"/>
              </w:rPr>
              <w:t>废油</w:t>
            </w:r>
          </w:p>
        </w:tc>
        <w:tc>
          <w:tcPr>
            <w:tcW w:w="1245" w:type="dxa"/>
            <w:vAlign w:val="center"/>
          </w:tcPr>
          <w:p w:rsidR="00000000" w:rsidRDefault="00F9076A">
            <w:pPr>
              <w:jc w:val="center"/>
              <w:rPr>
                <w:rFonts w:ascii="宋体" w:hAnsi="宋体" w:cs="宋体" w:hint="eastAsia"/>
                <w:sz w:val="24"/>
              </w:rPr>
            </w:pPr>
            <w:r>
              <w:rPr>
                <w:rFonts w:ascii="宋体" w:hAnsi="宋体" w:cs="宋体" w:hint="eastAsia"/>
                <w:sz w:val="24"/>
              </w:rPr>
              <w:t>危险废物</w:t>
            </w:r>
          </w:p>
        </w:tc>
        <w:tc>
          <w:tcPr>
            <w:tcW w:w="1635" w:type="dxa"/>
            <w:vAlign w:val="center"/>
          </w:tcPr>
          <w:p w:rsidR="00000000" w:rsidRDefault="00F9076A">
            <w:pPr>
              <w:jc w:val="center"/>
              <w:rPr>
                <w:rFonts w:ascii="宋体" w:hAnsi="宋体" w:cs="宋体" w:hint="eastAsia"/>
                <w:sz w:val="24"/>
              </w:rPr>
            </w:pPr>
            <w:r>
              <w:rPr>
                <w:rFonts w:ascii="宋体" w:hAnsi="宋体" w:cs="宋体" w:hint="eastAsia"/>
                <w:kern w:val="0"/>
                <w:sz w:val="24"/>
              </w:rPr>
              <w:t>900-</w:t>
            </w:r>
            <w:r>
              <w:rPr>
                <w:rFonts w:ascii="宋体" w:hAnsi="宋体" w:cs="宋体" w:hint="eastAsia"/>
                <w:kern w:val="0"/>
                <w:sz w:val="24"/>
              </w:rPr>
              <w:t>248</w:t>
            </w:r>
            <w:r>
              <w:rPr>
                <w:rFonts w:ascii="宋体" w:hAnsi="宋体" w:cs="宋体" w:hint="eastAsia"/>
                <w:kern w:val="0"/>
                <w:sz w:val="24"/>
              </w:rPr>
              <w:t>-08</w:t>
            </w:r>
          </w:p>
        </w:tc>
        <w:tc>
          <w:tcPr>
            <w:tcW w:w="1515" w:type="dxa"/>
            <w:vAlign w:val="center"/>
          </w:tcPr>
          <w:p w:rsidR="00000000" w:rsidRDefault="00F9076A">
            <w:pPr>
              <w:jc w:val="center"/>
              <w:rPr>
                <w:rFonts w:ascii="宋体" w:hAnsi="宋体" w:cs="宋体" w:hint="eastAsia"/>
                <w:sz w:val="24"/>
              </w:rPr>
            </w:pPr>
            <w:r>
              <w:rPr>
                <w:rFonts w:ascii="宋体" w:hAnsi="宋体" w:cs="宋体" w:hint="eastAsia"/>
                <w:sz w:val="24"/>
              </w:rPr>
              <w:t>100</w:t>
            </w:r>
          </w:p>
        </w:tc>
        <w:tc>
          <w:tcPr>
            <w:tcW w:w="3210" w:type="dxa"/>
            <w:vAlign w:val="center"/>
          </w:tcPr>
          <w:p w:rsidR="00000000" w:rsidRDefault="00F9076A">
            <w:pPr>
              <w:jc w:val="center"/>
              <w:rPr>
                <w:rFonts w:ascii="宋体" w:hAnsi="宋体" w:cs="宋体" w:hint="eastAsia"/>
                <w:sz w:val="24"/>
              </w:rPr>
            </w:pPr>
            <w:r>
              <w:rPr>
                <w:rFonts w:ascii="宋体" w:hAnsi="宋体" w:cs="宋体" w:hint="eastAsia"/>
                <w:sz w:val="24"/>
              </w:rPr>
              <w:t>委托</w:t>
            </w:r>
            <w:r w:rsidR="00E66507">
              <w:rPr>
                <w:rFonts w:ascii="宋体" w:hAnsi="宋体" w:cs="宋体" w:hint="eastAsia"/>
                <w:sz w:val="24"/>
              </w:rPr>
              <w:t>宁波富海环保科技有限公司</w:t>
            </w:r>
            <w:r>
              <w:rPr>
                <w:rFonts w:ascii="宋体" w:hAnsi="宋体" w:cs="宋体" w:hint="eastAsia"/>
                <w:sz w:val="24"/>
              </w:rPr>
              <w:t>处置</w:t>
            </w:r>
          </w:p>
        </w:tc>
      </w:tr>
      <w:tr w:rsidR="00000000">
        <w:trPr>
          <w:trHeight w:val="850"/>
        </w:trPr>
        <w:tc>
          <w:tcPr>
            <w:tcW w:w="625" w:type="dxa"/>
            <w:vAlign w:val="center"/>
          </w:tcPr>
          <w:p w:rsidR="00000000" w:rsidRDefault="00F9076A">
            <w:pPr>
              <w:jc w:val="center"/>
              <w:rPr>
                <w:rFonts w:ascii="宋体" w:hAnsi="宋体" w:cs="宋体" w:hint="eastAsia"/>
                <w:sz w:val="24"/>
              </w:rPr>
            </w:pPr>
            <w:r>
              <w:rPr>
                <w:rFonts w:ascii="宋体" w:hAnsi="宋体" w:cs="宋体" w:hint="eastAsia"/>
                <w:sz w:val="24"/>
              </w:rPr>
              <w:t>4</w:t>
            </w:r>
          </w:p>
        </w:tc>
        <w:tc>
          <w:tcPr>
            <w:tcW w:w="2415" w:type="dxa"/>
            <w:vAlign w:val="center"/>
          </w:tcPr>
          <w:p w:rsidR="00000000" w:rsidRDefault="00F9076A">
            <w:pPr>
              <w:jc w:val="center"/>
              <w:rPr>
                <w:rFonts w:ascii="宋体" w:hAnsi="宋体" w:cs="宋体" w:hint="eastAsia"/>
                <w:sz w:val="24"/>
              </w:rPr>
            </w:pPr>
            <w:r>
              <w:rPr>
                <w:rFonts w:ascii="宋体" w:hAnsi="宋体" w:cs="宋体" w:hint="eastAsia"/>
                <w:sz w:val="24"/>
              </w:rPr>
              <w:t>槽脚</w:t>
            </w:r>
          </w:p>
        </w:tc>
        <w:tc>
          <w:tcPr>
            <w:tcW w:w="1245" w:type="dxa"/>
            <w:vAlign w:val="center"/>
          </w:tcPr>
          <w:p w:rsidR="00000000" w:rsidRDefault="00F9076A">
            <w:pPr>
              <w:jc w:val="center"/>
              <w:rPr>
                <w:rFonts w:ascii="宋体" w:hAnsi="宋体" w:cs="宋体" w:hint="eastAsia"/>
                <w:sz w:val="24"/>
              </w:rPr>
            </w:pPr>
            <w:r>
              <w:rPr>
                <w:rFonts w:ascii="宋体" w:hAnsi="宋体" w:cs="宋体" w:hint="eastAsia"/>
                <w:sz w:val="24"/>
              </w:rPr>
              <w:t>危险废物</w:t>
            </w:r>
          </w:p>
        </w:tc>
        <w:tc>
          <w:tcPr>
            <w:tcW w:w="1635" w:type="dxa"/>
            <w:vAlign w:val="center"/>
          </w:tcPr>
          <w:p w:rsidR="00000000" w:rsidRDefault="00F9076A">
            <w:pPr>
              <w:jc w:val="center"/>
              <w:rPr>
                <w:rFonts w:ascii="宋体" w:hAnsi="宋体" w:cs="宋体" w:hint="eastAsia"/>
                <w:sz w:val="24"/>
              </w:rPr>
            </w:pPr>
            <w:r>
              <w:rPr>
                <w:rFonts w:ascii="宋体" w:hAnsi="宋体" w:cs="宋体" w:hint="eastAsia"/>
                <w:sz w:val="24"/>
              </w:rPr>
              <w:t>336-064-17</w:t>
            </w:r>
          </w:p>
        </w:tc>
        <w:tc>
          <w:tcPr>
            <w:tcW w:w="1515" w:type="dxa"/>
            <w:vAlign w:val="center"/>
          </w:tcPr>
          <w:p w:rsidR="00000000" w:rsidRDefault="00F9076A">
            <w:pPr>
              <w:jc w:val="center"/>
              <w:rPr>
                <w:rFonts w:ascii="宋体" w:hAnsi="宋体" w:cs="宋体"/>
                <w:sz w:val="24"/>
              </w:rPr>
            </w:pPr>
            <w:r>
              <w:rPr>
                <w:rFonts w:ascii="宋体" w:hAnsi="宋体" w:cs="宋体" w:hint="eastAsia"/>
                <w:sz w:val="24"/>
              </w:rPr>
              <w:t>150</w:t>
            </w:r>
          </w:p>
        </w:tc>
        <w:tc>
          <w:tcPr>
            <w:tcW w:w="3210" w:type="dxa"/>
            <w:vAlign w:val="center"/>
          </w:tcPr>
          <w:p w:rsidR="00000000" w:rsidRDefault="00F9076A">
            <w:pPr>
              <w:jc w:val="center"/>
              <w:rPr>
                <w:rFonts w:ascii="宋体" w:hAnsi="宋体" w:cs="宋体" w:hint="eastAsia"/>
                <w:sz w:val="24"/>
              </w:rPr>
            </w:pPr>
            <w:r>
              <w:rPr>
                <w:rFonts w:ascii="宋体" w:hAnsi="宋体" w:cs="宋体" w:hint="eastAsia"/>
                <w:sz w:val="24"/>
              </w:rPr>
              <w:t>委托有资质的处置单位处置</w:t>
            </w:r>
          </w:p>
        </w:tc>
      </w:tr>
      <w:tr w:rsidR="00000000">
        <w:trPr>
          <w:trHeight w:val="905"/>
        </w:trPr>
        <w:tc>
          <w:tcPr>
            <w:tcW w:w="625" w:type="dxa"/>
            <w:vAlign w:val="center"/>
          </w:tcPr>
          <w:p w:rsidR="00000000" w:rsidRDefault="00F9076A">
            <w:pPr>
              <w:jc w:val="center"/>
              <w:rPr>
                <w:rFonts w:ascii="宋体" w:hAnsi="宋体" w:cs="宋体" w:hint="eastAsia"/>
                <w:sz w:val="24"/>
              </w:rPr>
            </w:pPr>
            <w:r>
              <w:rPr>
                <w:rFonts w:ascii="宋体" w:hAnsi="宋体" w:cs="宋体" w:hint="eastAsia"/>
                <w:sz w:val="24"/>
              </w:rPr>
              <w:t>5</w:t>
            </w:r>
          </w:p>
        </w:tc>
        <w:tc>
          <w:tcPr>
            <w:tcW w:w="2415" w:type="dxa"/>
            <w:vAlign w:val="center"/>
          </w:tcPr>
          <w:p w:rsidR="00000000" w:rsidRDefault="00F9076A">
            <w:pPr>
              <w:jc w:val="center"/>
              <w:rPr>
                <w:rFonts w:ascii="宋体" w:hAnsi="宋体" w:cs="宋体" w:hint="eastAsia"/>
                <w:sz w:val="24"/>
              </w:rPr>
            </w:pPr>
            <w:r>
              <w:rPr>
                <w:rFonts w:ascii="宋体" w:hAnsi="宋体" w:cs="宋体" w:hint="eastAsia"/>
                <w:sz w:val="24"/>
              </w:rPr>
              <w:t>锌灰</w:t>
            </w:r>
          </w:p>
        </w:tc>
        <w:tc>
          <w:tcPr>
            <w:tcW w:w="1245" w:type="dxa"/>
            <w:vAlign w:val="center"/>
          </w:tcPr>
          <w:p w:rsidR="00000000" w:rsidRDefault="00F9076A">
            <w:pPr>
              <w:jc w:val="center"/>
              <w:rPr>
                <w:rFonts w:ascii="宋体" w:hAnsi="宋体" w:cs="宋体" w:hint="eastAsia"/>
                <w:sz w:val="24"/>
              </w:rPr>
            </w:pPr>
            <w:r>
              <w:rPr>
                <w:rFonts w:ascii="宋体" w:hAnsi="宋体" w:cs="宋体" w:hint="eastAsia"/>
                <w:sz w:val="24"/>
              </w:rPr>
              <w:t>危险废物</w:t>
            </w:r>
          </w:p>
        </w:tc>
        <w:tc>
          <w:tcPr>
            <w:tcW w:w="1635" w:type="dxa"/>
            <w:vAlign w:val="center"/>
          </w:tcPr>
          <w:p w:rsidR="00000000" w:rsidRDefault="00F9076A">
            <w:pPr>
              <w:jc w:val="center"/>
              <w:rPr>
                <w:rFonts w:ascii="宋体" w:hAnsi="宋体" w:cs="宋体" w:hint="eastAsia"/>
                <w:sz w:val="24"/>
              </w:rPr>
            </w:pPr>
            <w:r>
              <w:rPr>
                <w:rFonts w:ascii="宋体" w:hAnsi="宋体" w:cs="宋体" w:hint="eastAsia"/>
                <w:sz w:val="24"/>
              </w:rPr>
              <w:t>336-103-23</w:t>
            </w:r>
          </w:p>
        </w:tc>
        <w:tc>
          <w:tcPr>
            <w:tcW w:w="1515" w:type="dxa"/>
            <w:vAlign w:val="center"/>
          </w:tcPr>
          <w:p w:rsidR="00000000" w:rsidRDefault="00F9076A">
            <w:pPr>
              <w:jc w:val="center"/>
              <w:rPr>
                <w:rFonts w:ascii="宋体" w:hAnsi="宋体" w:cs="宋体"/>
                <w:sz w:val="24"/>
              </w:rPr>
            </w:pPr>
            <w:r>
              <w:rPr>
                <w:rFonts w:ascii="宋体" w:hAnsi="宋体" w:cs="宋体" w:hint="eastAsia"/>
                <w:sz w:val="24"/>
              </w:rPr>
              <w:t>0.8</w:t>
            </w:r>
          </w:p>
        </w:tc>
        <w:tc>
          <w:tcPr>
            <w:tcW w:w="3210" w:type="dxa"/>
            <w:vAlign w:val="center"/>
          </w:tcPr>
          <w:p w:rsidR="00000000" w:rsidRDefault="00F9076A">
            <w:pPr>
              <w:jc w:val="center"/>
              <w:rPr>
                <w:rFonts w:ascii="宋体" w:hAnsi="宋体" w:cs="宋体" w:hint="eastAsia"/>
                <w:sz w:val="24"/>
              </w:rPr>
            </w:pPr>
            <w:r>
              <w:rPr>
                <w:rFonts w:ascii="宋体" w:hAnsi="宋体" w:cs="宋体" w:hint="eastAsia"/>
                <w:sz w:val="24"/>
              </w:rPr>
              <w:t>委托有资质的处置单位处置</w:t>
            </w:r>
          </w:p>
        </w:tc>
      </w:tr>
      <w:tr w:rsidR="00000000">
        <w:trPr>
          <w:trHeight w:val="1044"/>
        </w:trPr>
        <w:tc>
          <w:tcPr>
            <w:tcW w:w="625" w:type="dxa"/>
            <w:vAlign w:val="center"/>
          </w:tcPr>
          <w:p w:rsidR="00000000" w:rsidRDefault="00F9076A">
            <w:pPr>
              <w:jc w:val="center"/>
              <w:rPr>
                <w:rFonts w:ascii="宋体" w:hAnsi="宋体" w:cs="宋体" w:hint="eastAsia"/>
                <w:sz w:val="24"/>
              </w:rPr>
            </w:pPr>
            <w:r>
              <w:rPr>
                <w:rFonts w:ascii="宋体" w:hAnsi="宋体" w:cs="宋体" w:hint="eastAsia"/>
                <w:sz w:val="24"/>
              </w:rPr>
              <w:t>6</w:t>
            </w:r>
          </w:p>
        </w:tc>
        <w:tc>
          <w:tcPr>
            <w:tcW w:w="2415" w:type="dxa"/>
            <w:vAlign w:val="center"/>
          </w:tcPr>
          <w:p w:rsidR="00000000" w:rsidRDefault="00F9076A">
            <w:pPr>
              <w:jc w:val="center"/>
              <w:rPr>
                <w:rFonts w:ascii="宋体" w:hAnsi="宋体" w:cs="宋体" w:hint="eastAsia"/>
                <w:sz w:val="24"/>
              </w:rPr>
            </w:pPr>
            <w:r>
              <w:rPr>
                <w:rFonts w:ascii="宋体" w:hAnsi="宋体" w:cs="宋体" w:hint="eastAsia"/>
                <w:sz w:val="24"/>
              </w:rPr>
              <w:t>含</w:t>
            </w:r>
            <w:r>
              <w:rPr>
                <w:rFonts w:ascii="宋体" w:hAnsi="宋体" w:cs="宋体" w:hint="eastAsia"/>
                <w:sz w:val="24"/>
              </w:rPr>
              <w:t>有或直接沾染危险废物的</w:t>
            </w:r>
            <w:r>
              <w:rPr>
                <w:rFonts w:ascii="宋体" w:hAnsi="宋体" w:cs="宋体" w:hint="eastAsia"/>
                <w:sz w:val="24"/>
              </w:rPr>
              <w:t>废包装</w:t>
            </w:r>
            <w:r>
              <w:rPr>
                <w:rFonts w:ascii="宋体" w:hAnsi="宋体" w:cs="宋体" w:hint="eastAsia"/>
                <w:sz w:val="24"/>
              </w:rPr>
              <w:t>物</w:t>
            </w:r>
          </w:p>
        </w:tc>
        <w:tc>
          <w:tcPr>
            <w:tcW w:w="1245" w:type="dxa"/>
            <w:vAlign w:val="center"/>
          </w:tcPr>
          <w:p w:rsidR="00000000" w:rsidRDefault="00F9076A">
            <w:pPr>
              <w:jc w:val="center"/>
              <w:rPr>
                <w:rFonts w:ascii="宋体" w:hAnsi="宋体" w:cs="宋体" w:hint="eastAsia"/>
                <w:sz w:val="24"/>
              </w:rPr>
            </w:pPr>
            <w:r>
              <w:rPr>
                <w:rFonts w:ascii="宋体" w:hAnsi="宋体" w:cs="宋体" w:hint="eastAsia"/>
                <w:sz w:val="24"/>
              </w:rPr>
              <w:t>危险废物</w:t>
            </w:r>
          </w:p>
        </w:tc>
        <w:tc>
          <w:tcPr>
            <w:tcW w:w="1635" w:type="dxa"/>
            <w:vAlign w:val="center"/>
          </w:tcPr>
          <w:p w:rsidR="00000000" w:rsidRDefault="00F9076A">
            <w:pPr>
              <w:jc w:val="center"/>
              <w:rPr>
                <w:rFonts w:ascii="宋体" w:hAnsi="宋体" w:cs="宋体" w:hint="eastAsia"/>
                <w:sz w:val="24"/>
              </w:rPr>
            </w:pPr>
            <w:r>
              <w:rPr>
                <w:rFonts w:ascii="宋体" w:hAnsi="宋体" w:cs="宋体" w:hint="eastAsia"/>
                <w:sz w:val="24"/>
              </w:rPr>
              <w:t>900-041-49</w:t>
            </w:r>
          </w:p>
        </w:tc>
        <w:tc>
          <w:tcPr>
            <w:tcW w:w="1515" w:type="dxa"/>
            <w:vAlign w:val="center"/>
          </w:tcPr>
          <w:p w:rsidR="00000000" w:rsidRDefault="00F9076A">
            <w:pPr>
              <w:jc w:val="center"/>
              <w:rPr>
                <w:rFonts w:ascii="宋体" w:hAnsi="宋体" w:cs="宋体"/>
                <w:sz w:val="24"/>
              </w:rPr>
            </w:pPr>
            <w:r>
              <w:rPr>
                <w:rFonts w:ascii="宋体" w:hAnsi="宋体" w:cs="宋体" w:hint="eastAsia"/>
                <w:sz w:val="24"/>
              </w:rPr>
              <w:t>11</w:t>
            </w:r>
          </w:p>
        </w:tc>
        <w:tc>
          <w:tcPr>
            <w:tcW w:w="3210" w:type="dxa"/>
            <w:vAlign w:val="center"/>
          </w:tcPr>
          <w:p w:rsidR="00000000" w:rsidRDefault="00F9076A">
            <w:pPr>
              <w:jc w:val="center"/>
              <w:rPr>
                <w:rFonts w:ascii="宋体" w:hAnsi="宋体" w:cs="宋体" w:hint="eastAsia"/>
                <w:sz w:val="24"/>
              </w:rPr>
            </w:pPr>
            <w:r>
              <w:rPr>
                <w:rFonts w:ascii="宋体" w:hAnsi="宋体" w:cs="宋体" w:hint="eastAsia"/>
                <w:sz w:val="24"/>
              </w:rPr>
              <w:t>委托有资质的处置单位处置</w:t>
            </w:r>
          </w:p>
        </w:tc>
      </w:tr>
      <w:tr w:rsidR="00000000">
        <w:trPr>
          <w:trHeight w:val="854"/>
        </w:trPr>
        <w:tc>
          <w:tcPr>
            <w:tcW w:w="625" w:type="dxa"/>
            <w:vAlign w:val="center"/>
          </w:tcPr>
          <w:p w:rsidR="00000000" w:rsidRDefault="00F9076A">
            <w:pPr>
              <w:jc w:val="center"/>
              <w:rPr>
                <w:rFonts w:ascii="宋体" w:hAnsi="宋体" w:cs="宋体" w:hint="eastAsia"/>
                <w:sz w:val="24"/>
              </w:rPr>
            </w:pPr>
            <w:r>
              <w:rPr>
                <w:rFonts w:ascii="宋体" w:hAnsi="宋体" w:cs="宋体" w:hint="eastAsia"/>
                <w:sz w:val="24"/>
              </w:rPr>
              <w:t>7</w:t>
            </w:r>
          </w:p>
        </w:tc>
        <w:tc>
          <w:tcPr>
            <w:tcW w:w="2415" w:type="dxa"/>
            <w:vAlign w:val="center"/>
          </w:tcPr>
          <w:p w:rsidR="00000000" w:rsidRDefault="00F9076A">
            <w:pPr>
              <w:jc w:val="center"/>
              <w:rPr>
                <w:rFonts w:ascii="宋体" w:hAnsi="宋体" w:cs="宋体" w:hint="eastAsia"/>
                <w:sz w:val="24"/>
              </w:rPr>
            </w:pPr>
            <w:r>
              <w:rPr>
                <w:rFonts w:ascii="宋体" w:hAnsi="宋体" w:cs="宋体" w:hint="eastAsia"/>
                <w:sz w:val="24"/>
              </w:rPr>
              <w:t>锌渣</w:t>
            </w:r>
          </w:p>
        </w:tc>
        <w:tc>
          <w:tcPr>
            <w:tcW w:w="1245" w:type="dxa"/>
            <w:vAlign w:val="center"/>
          </w:tcPr>
          <w:p w:rsidR="00000000" w:rsidRDefault="00F9076A">
            <w:pPr>
              <w:jc w:val="center"/>
              <w:rPr>
                <w:rFonts w:ascii="宋体" w:hAnsi="宋体" w:cs="宋体" w:hint="eastAsia"/>
                <w:sz w:val="24"/>
              </w:rPr>
            </w:pPr>
            <w:r>
              <w:rPr>
                <w:rFonts w:ascii="宋体" w:hAnsi="宋体" w:cs="宋体" w:hint="eastAsia"/>
                <w:sz w:val="24"/>
              </w:rPr>
              <w:t>一般固废</w:t>
            </w:r>
          </w:p>
        </w:tc>
        <w:tc>
          <w:tcPr>
            <w:tcW w:w="1635" w:type="dxa"/>
            <w:vAlign w:val="center"/>
          </w:tcPr>
          <w:p w:rsidR="00000000" w:rsidRDefault="00F9076A">
            <w:pPr>
              <w:jc w:val="center"/>
              <w:rPr>
                <w:rFonts w:ascii="宋体" w:hAnsi="宋体" w:cs="宋体" w:hint="eastAsia"/>
                <w:sz w:val="24"/>
              </w:rPr>
            </w:pPr>
            <w:r>
              <w:rPr>
                <w:rFonts w:ascii="宋体" w:hAnsi="宋体" w:cs="宋体" w:hint="eastAsia"/>
                <w:sz w:val="24"/>
              </w:rPr>
              <w:t>∕</w:t>
            </w:r>
          </w:p>
        </w:tc>
        <w:tc>
          <w:tcPr>
            <w:tcW w:w="1515" w:type="dxa"/>
            <w:vAlign w:val="center"/>
          </w:tcPr>
          <w:p w:rsidR="00000000" w:rsidRDefault="00F9076A">
            <w:pPr>
              <w:jc w:val="center"/>
              <w:rPr>
                <w:rFonts w:ascii="宋体" w:hAnsi="宋体" w:cs="宋体"/>
                <w:sz w:val="24"/>
              </w:rPr>
            </w:pPr>
            <w:r>
              <w:rPr>
                <w:rFonts w:ascii="宋体" w:hAnsi="宋体" w:cs="宋体" w:hint="eastAsia"/>
                <w:sz w:val="24"/>
              </w:rPr>
              <w:t>65</w:t>
            </w:r>
          </w:p>
        </w:tc>
        <w:tc>
          <w:tcPr>
            <w:tcW w:w="3210" w:type="dxa"/>
            <w:vAlign w:val="center"/>
          </w:tcPr>
          <w:p w:rsidR="00000000" w:rsidRDefault="00F9076A">
            <w:pPr>
              <w:jc w:val="center"/>
              <w:rPr>
                <w:rFonts w:ascii="宋体" w:hAnsi="宋体" w:cs="宋体" w:hint="eastAsia"/>
                <w:sz w:val="24"/>
              </w:rPr>
            </w:pPr>
            <w:r>
              <w:rPr>
                <w:rFonts w:ascii="宋体" w:hAnsi="宋体" w:cs="宋体" w:hint="eastAsia"/>
                <w:sz w:val="24"/>
              </w:rPr>
              <w:t>原厂家回收</w:t>
            </w:r>
          </w:p>
        </w:tc>
      </w:tr>
      <w:tr w:rsidR="00000000">
        <w:trPr>
          <w:trHeight w:val="797"/>
        </w:trPr>
        <w:tc>
          <w:tcPr>
            <w:tcW w:w="625" w:type="dxa"/>
            <w:vAlign w:val="center"/>
          </w:tcPr>
          <w:p w:rsidR="00000000" w:rsidRDefault="00F9076A">
            <w:pPr>
              <w:jc w:val="center"/>
              <w:rPr>
                <w:rFonts w:ascii="宋体" w:hAnsi="宋体" w:cs="宋体"/>
                <w:sz w:val="24"/>
              </w:rPr>
            </w:pPr>
            <w:r>
              <w:rPr>
                <w:rFonts w:ascii="宋体" w:hAnsi="宋体" w:cs="宋体" w:hint="eastAsia"/>
                <w:sz w:val="24"/>
              </w:rPr>
              <w:t>8</w:t>
            </w:r>
          </w:p>
        </w:tc>
        <w:tc>
          <w:tcPr>
            <w:tcW w:w="2415" w:type="dxa"/>
            <w:vAlign w:val="center"/>
          </w:tcPr>
          <w:p w:rsidR="00000000" w:rsidRDefault="00F9076A">
            <w:pPr>
              <w:jc w:val="center"/>
              <w:rPr>
                <w:rFonts w:ascii="宋体" w:hAnsi="宋体" w:cs="宋体" w:hint="eastAsia"/>
                <w:sz w:val="24"/>
              </w:rPr>
            </w:pPr>
            <w:r>
              <w:rPr>
                <w:rFonts w:ascii="宋体" w:hAnsi="宋体" w:cs="宋体" w:hint="eastAsia"/>
                <w:sz w:val="24"/>
              </w:rPr>
              <w:t>废金属</w:t>
            </w:r>
          </w:p>
        </w:tc>
        <w:tc>
          <w:tcPr>
            <w:tcW w:w="1245" w:type="dxa"/>
            <w:vAlign w:val="center"/>
          </w:tcPr>
          <w:p w:rsidR="00000000" w:rsidRDefault="00F9076A">
            <w:pPr>
              <w:jc w:val="center"/>
              <w:rPr>
                <w:rFonts w:ascii="宋体" w:hAnsi="宋体" w:cs="宋体" w:hint="eastAsia"/>
                <w:sz w:val="24"/>
              </w:rPr>
            </w:pPr>
            <w:r>
              <w:rPr>
                <w:rFonts w:ascii="宋体" w:hAnsi="宋体" w:cs="宋体" w:hint="eastAsia"/>
                <w:sz w:val="24"/>
              </w:rPr>
              <w:t>一般固废</w:t>
            </w:r>
          </w:p>
        </w:tc>
        <w:tc>
          <w:tcPr>
            <w:tcW w:w="1635" w:type="dxa"/>
            <w:vAlign w:val="center"/>
          </w:tcPr>
          <w:p w:rsidR="00000000" w:rsidRDefault="00F9076A">
            <w:pPr>
              <w:jc w:val="center"/>
              <w:rPr>
                <w:rFonts w:ascii="宋体" w:hAnsi="宋体" w:cs="宋体" w:hint="eastAsia"/>
                <w:sz w:val="24"/>
              </w:rPr>
            </w:pPr>
            <w:r>
              <w:rPr>
                <w:rFonts w:ascii="宋体" w:hAnsi="宋体" w:cs="宋体" w:hint="eastAsia"/>
                <w:sz w:val="24"/>
              </w:rPr>
              <w:t>∕</w:t>
            </w:r>
          </w:p>
        </w:tc>
        <w:tc>
          <w:tcPr>
            <w:tcW w:w="1515" w:type="dxa"/>
            <w:vAlign w:val="center"/>
          </w:tcPr>
          <w:p w:rsidR="00000000" w:rsidRDefault="00F9076A">
            <w:pPr>
              <w:jc w:val="center"/>
              <w:rPr>
                <w:rFonts w:ascii="宋体" w:hAnsi="宋体" w:cs="宋体" w:hint="eastAsia"/>
                <w:sz w:val="24"/>
              </w:rPr>
            </w:pPr>
            <w:r>
              <w:rPr>
                <w:rFonts w:ascii="宋体" w:hAnsi="宋体" w:cs="宋体" w:hint="eastAsia"/>
                <w:sz w:val="24"/>
              </w:rPr>
              <w:t>1000</w:t>
            </w:r>
          </w:p>
        </w:tc>
        <w:tc>
          <w:tcPr>
            <w:tcW w:w="3210" w:type="dxa"/>
            <w:vAlign w:val="center"/>
          </w:tcPr>
          <w:p w:rsidR="00000000" w:rsidRDefault="00F9076A">
            <w:pPr>
              <w:jc w:val="center"/>
              <w:rPr>
                <w:rFonts w:ascii="宋体" w:hAnsi="宋体" w:cs="宋体" w:hint="eastAsia"/>
                <w:sz w:val="24"/>
              </w:rPr>
            </w:pPr>
            <w:r>
              <w:rPr>
                <w:rFonts w:ascii="宋体" w:hAnsi="宋体" w:cs="宋体" w:hint="eastAsia"/>
                <w:sz w:val="24"/>
              </w:rPr>
              <w:t>外卖综合利用</w:t>
            </w:r>
          </w:p>
        </w:tc>
      </w:tr>
      <w:tr w:rsidR="00000000">
        <w:trPr>
          <w:trHeight w:val="782"/>
        </w:trPr>
        <w:tc>
          <w:tcPr>
            <w:tcW w:w="625" w:type="dxa"/>
            <w:vAlign w:val="center"/>
          </w:tcPr>
          <w:p w:rsidR="00000000" w:rsidRDefault="00F9076A">
            <w:pPr>
              <w:jc w:val="center"/>
              <w:rPr>
                <w:rFonts w:ascii="宋体" w:hAnsi="宋体" w:cs="宋体" w:hint="eastAsia"/>
                <w:sz w:val="24"/>
              </w:rPr>
            </w:pPr>
            <w:r>
              <w:rPr>
                <w:rFonts w:ascii="宋体" w:hAnsi="宋体" w:cs="宋体" w:hint="eastAsia"/>
                <w:sz w:val="24"/>
              </w:rPr>
              <w:t>9</w:t>
            </w:r>
          </w:p>
        </w:tc>
        <w:tc>
          <w:tcPr>
            <w:tcW w:w="2415" w:type="dxa"/>
            <w:vAlign w:val="center"/>
          </w:tcPr>
          <w:p w:rsidR="00000000" w:rsidRDefault="00F9076A">
            <w:pPr>
              <w:jc w:val="center"/>
              <w:rPr>
                <w:rFonts w:ascii="宋体" w:hAnsi="宋体" w:cs="宋体" w:hint="eastAsia"/>
                <w:sz w:val="24"/>
              </w:rPr>
            </w:pPr>
            <w:r>
              <w:rPr>
                <w:rFonts w:ascii="宋体" w:hAnsi="宋体" w:cs="宋体" w:hint="eastAsia"/>
                <w:sz w:val="24"/>
              </w:rPr>
              <w:t>氧化皮</w:t>
            </w:r>
          </w:p>
        </w:tc>
        <w:tc>
          <w:tcPr>
            <w:tcW w:w="1245" w:type="dxa"/>
            <w:vAlign w:val="center"/>
          </w:tcPr>
          <w:p w:rsidR="00000000" w:rsidRDefault="00F9076A">
            <w:pPr>
              <w:jc w:val="center"/>
              <w:rPr>
                <w:rFonts w:ascii="宋体" w:hAnsi="宋体" w:cs="宋体" w:hint="eastAsia"/>
                <w:sz w:val="24"/>
              </w:rPr>
            </w:pPr>
            <w:r>
              <w:rPr>
                <w:rFonts w:ascii="宋体" w:hAnsi="宋体" w:cs="宋体" w:hint="eastAsia"/>
                <w:sz w:val="24"/>
              </w:rPr>
              <w:t>一般固废</w:t>
            </w:r>
          </w:p>
        </w:tc>
        <w:tc>
          <w:tcPr>
            <w:tcW w:w="1635" w:type="dxa"/>
            <w:vAlign w:val="center"/>
          </w:tcPr>
          <w:p w:rsidR="00000000" w:rsidRDefault="00F9076A">
            <w:pPr>
              <w:jc w:val="center"/>
              <w:rPr>
                <w:rFonts w:ascii="宋体" w:hAnsi="宋体" w:cs="宋体" w:hint="eastAsia"/>
                <w:sz w:val="24"/>
              </w:rPr>
            </w:pPr>
            <w:r>
              <w:rPr>
                <w:rFonts w:ascii="宋体" w:hAnsi="宋体" w:cs="宋体" w:hint="eastAsia"/>
                <w:sz w:val="24"/>
              </w:rPr>
              <w:t>∕</w:t>
            </w:r>
          </w:p>
        </w:tc>
        <w:tc>
          <w:tcPr>
            <w:tcW w:w="1515" w:type="dxa"/>
            <w:vAlign w:val="center"/>
          </w:tcPr>
          <w:p w:rsidR="00000000" w:rsidRDefault="00F9076A">
            <w:pPr>
              <w:jc w:val="center"/>
              <w:rPr>
                <w:rFonts w:ascii="宋体" w:hAnsi="宋体" w:cs="宋体"/>
                <w:sz w:val="24"/>
              </w:rPr>
            </w:pPr>
            <w:r>
              <w:rPr>
                <w:rFonts w:ascii="宋体" w:hAnsi="宋体" w:cs="宋体" w:hint="eastAsia"/>
                <w:sz w:val="24"/>
              </w:rPr>
              <w:t>200</w:t>
            </w:r>
          </w:p>
        </w:tc>
        <w:tc>
          <w:tcPr>
            <w:tcW w:w="3210" w:type="dxa"/>
            <w:vAlign w:val="center"/>
          </w:tcPr>
          <w:p w:rsidR="00000000" w:rsidRDefault="00F9076A">
            <w:pPr>
              <w:jc w:val="center"/>
              <w:rPr>
                <w:rFonts w:ascii="宋体" w:hAnsi="宋体" w:cs="宋体" w:hint="eastAsia"/>
                <w:sz w:val="24"/>
              </w:rPr>
            </w:pPr>
            <w:r>
              <w:rPr>
                <w:rFonts w:ascii="宋体" w:hAnsi="宋体" w:cs="宋体" w:hint="eastAsia"/>
                <w:sz w:val="24"/>
              </w:rPr>
              <w:t>外卖综合利用</w:t>
            </w:r>
          </w:p>
        </w:tc>
      </w:tr>
      <w:tr w:rsidR="00000000">
        <w:trPr>
          <w:trHeight w:val="760"/>
        </w:trPr>
        <w:tc>
          <w:tcPr>
            <w:tcW w:w="625" w:type="dxa"/>
            <w:vAlign w:val="center"/>
          </w:tcPr>
          <w:p w:rsidR="00000000" w:rsidRDefault="00F9076A">
            <w:pPr>
              <w:jc w:val="center"/>
              <w:rPr>
                <w:rFonts w:ascii="宋体" w:hAnsi="宋体" w:cs="宋体" w:hint="eastAsia"/>
                <w:sz w:val="24"/>
              </w:rPr>
            </w:pPr>
            <w:r>
              <w:rPr>
                <w:rFonts w:ascii="宋体" w:hAnsi="宋体" w:cs="宋体" w:hint="eastAsia"/>
                <w:sz w:val="24"/>
              </w:rPr>
              <w:t>10</w:t>
            </w:r>
          </w:p>
        </w:tc>
        <w:tc>
          <w:tcPr>
            <w:tcW w:w="2415" w:type="dxa"/>
            <w:vAlign w:val="center"/>
          </w:tcPr>
          <w:p w:rsidR="00000000" w:rsidRDefault="00F9076A">
            <w:pPr>
              <w:jc w:val="center"/>
              <w:rPr>
                <w:rFonts w:ascii="宋体" w:hAnsi="宋体" w:cs="宋体" w:hint="eastAsia"/>
                <w:sz w:val="24"/>
              </w:rPr>
            </w:pPr>
            <w:r>
              <w:rPr>
                <w:rFonts w:ascii="宋体" w:hAnsi="宋体" w:cs="宋体" w:hint="eastAsia"/>
                <w:sz w:val="24"/>
              </w:rPr>
              <w:t>废拉丝粉</w:t>
            </w:r>
          </w:p>
        </w:tc>
        <w:tc>
          <w:tcPr>
            <w:tcW w:w="1245" w:type="dxa"/>
            <w:vAlign w:val="center"/>
          </w:tcPr>
          <w:p w:rsidR="00000000" w:rsidRDefault="00F9076A">
            <w:pPr>
              <w:jc w:val="center"/>
              <w:rPr>
                <w:rFonts w:ascii="宋体" w:hAnsi="宋体" w:cs="宋体" w:hint="eastAsia"/>
                <w:sz w:val="24"/>
              </w:rPr>
            </w:pPr>
            <w:r>
              <w:rPr>
                <w:rFonts w:ascii="宋体" w:hAnsi="宋体" w:cs="宋体" w:hint="eastAsia"/>
                <w:sz w:val="24"/>
              </w:rPr>
              <w:t>一般固废</w:t>
            </w:r>
          </w:p>
        </w:tc>
        <w:tc>
          <w:tcPr>
            <w:tcW w:w="1635" w:type="dxa"/>
            <w:vAlign w:val="center"/>
          </w:tcPr>
          <w:p w:rsidR="00000000" w:rsidRDefault="00F9076A">
            <w:pPr>
              <w:jc w:val="center"/>
              <w:rPr>
                <w:rFonts w:ascii="宋体" w:hAnsi="宋体" w:cs="宋体" w:hint="eastAsia"/>
                <w:sz w:val="24"/>
              </w:rPr>
            </w:pPr>
            <w:r>
              <w:rPr>
                <w:rFonts w:ascii="宋体" w:hAnsi="宋体" w:cs="宋体" w:hint="eastAsia"/>
                <w:sz w:val="24"/>
              </w:rPr>
              <w:t>∕</w:t>
            </w:r>
          </w:p>
        </w:tc>
        <w:tc>
          <w:tcPr>
            <w:tcW w:w="1515" w:type="dxa"/>
            <w:vAlign w:val="center"/>
          </w:tcPr>
          <w:p w:rsidR="00000000" w:rsidRDefault="00F9076A">
            <w:pPr>
              <w:jc w:val="center"/>
              <w:rPr>
                <w:rFonts w:ascii="宋体" w:hAnsi="宋体" w:cs="宋体"/>
                <w:sz w:val="24"/>
              </w:rPr>
            </w:pPr>
            <w:r>
              <w:rPr>
                <w:rFonts w:ascii="宋体" w:hAnsi="宋体" w:cs="宋体" w:hint="eastAsia"/>
                <w:sz w:val="24"/>
              </w:rPr>
              <w:t>20</w:t>
            </w:r>
          </w:p>
        </w:tc>
        <w:tc>
          <w:tcPr>
            <w:tcW w:w="3210" w:type="dxa"/>
            <w:vAlign w:val="center"/>
          </w:tcPr>
          <w:p w:rsidR="00000000" w:rsidRDefault="00F9076A">
            <w:pPr>
              <w:jc w:val="center"/>
              <w:rPr>
                <w:rFonts w:ascii="宋体" w:hAnsi="宋体" w:cs="宋体" w:hint="eastAsia"/>
                <w:sz w:val="24"/>
              </w:rPr>
            </w:pPr>
            <w:r>
              <w:rPr>
                <w:rFonts w:ascii="宋体" w:hAnsi="宋体" w:cs="宋体" w:hint="eastAsia"/>
                <w:sz w:val="24"/>
              </w:rPr>
              <w:t>外卖综合利用</w:t>
            </w:r>
          </w:p>
        </w:tc>
      </w:tr>
      <w:tr w:rsidR="00000000">
        <w:trPr>
          <w:trHeight w:val="969"/>
        </w:trPr>
        <w:tc>
          <w:tcPr>
            <w:tcW w:w="625" w:type="dxa"/>
            <w:vAlign w:val="center"/>
          </w:tcPr>
          <w:p w:rsidR="00000000" w:rsidRDefault="00F9076A">
            <w:pPr>
              <w:jc w:val="center"/>
              <w:rPr>
                <w:rFonts w:ascii="宋体" w:hAnsi="宋体" w:cs="宋体"/>
                <w:sz w:val="24"/>
              </w:rPr>
            </w:pPr>
            <w:r>
              <w:rPr>
                <w:rFonts w:ascii="宋体" w:hAnsi="宋体" w:cs="宋体" w:hint="eastAsia"/>
                <w:sz w:val="24"/>
              </w:rPr>
              <w:t>11</w:t>
            </w:r>
          </w:p>
        </w:tc>
        <w:tc>
          <w:tcPr>
            <w:tcW w:w="2415" w:type="dxa"/>
            <w:vAlign w:val="center"/>
          </w:tcPr>
          <w:p w:rsidR="00000000" w:rsidRDefault="00F9076A">
            <w:pPr>
              <w:jc w:val="center"/>
              <w:rPr>
                <w:rFonts w:ascii="宋体" w:hAnsi="宋体" w:cs="宋体" w:hint="eastAsia"/>
                <w:sz w:val="24"/>
              </w:rPr>
            </w:pPr>
            <w:r>
              <w:rPr>
                <w:rFonts w:ascii="宋体" w:hAnsi="宋体" w:cs="宋体" w:hint="eastAsia"/>
                <w:sz w:val="24"/>
              </w:rPr>
              <w:t>不含有或不直接沾染危险废物的包装袋</w:t>
            </w:r>
          </w:p>
        </w:tc>
        <w:tc>
          <w:tcPr>
            <w:tcW w:w="1245" w:type="dxa"/>
            <w:vAlign w:val="center"/>
          </w:tcPr>
          <w:p w:rsidR="00000000" w:rsidRDefault="00F9076A">
            <w:pPr>
              <w:jc w:val="center"/>
              <w:rPr>
                <w:rFonts w:ascii="宋体" w:hAnsi="宋体" w:cs="宋体" w:hint="eastAsia"/>
                <w:sz w:val="24"/>
              </w:rPr>
            </w:pPr>
            <w:r>
              <w:rPr>
                <w:rFonts w:ascii="宋体" w:hAnsi="宋体" w:cs="宋体" w:hint="eastAsia"/>
                <w:sz w:val="24"/>
              </w:rPr>
              <w:t>一般固废</w:t>
            </w:r>
          </w:p>
        </w:tc>
        <w:tc>
          <w:tcPr>
            <w:tcW w:w="1635" w:type="dxa"/>
            <w:vAlign w:val="center"/>
          </w:tcPr>
          <w:p w:rsidR="00000000" w:rsidRDefault="00F9076A">
            <w:pPr>
              <w:jc w:val="center"/>
              <w:rPr>
                <w:rFonts w:ascii="宋体" w:hAnsi="宋体" w:cs="宋体" w:hint="eastAsia"/>
                <w:sz w:val="24"/>
              </w:rPr>
            </w:pPr>
            <w:r>
              <w:rPr>
                <w:rFonts w:ascii="宋体" w:hAnsi="宋体" w:cs="宋体" w:hint="eastAsia"/>
                <w:sz w:val="24"/>
              </w:rPr>
              <w:t>∕</w:t>
            </w:r>
          </w:p>
        </w:tc>
        <w:tc>
          <w:tcPr>
            <w:tcW w:w="1515" w:type="dxa"/>
            <w:vAlign w:val="center"/>
          </w:tcPr>
          <w:p w:rsidR="00000000" w:rsidRDefault="00F9076A">
            <w:pPr>
              <w:jc w:val="center"/>
              <w:rPr>
                <w:rFonts w:ascii="宋体" w:hAnsi="宋体" w:cs="宋体"/>
                <w:sz w:val="24"/>
              </w:rPr>
            </w:pPr>
            <w:r>
              <w:rPr>
                <w:rFonts w:ascii="宋体" w:hAnsi="宋体" w:cs="宋体" w:hint="eastAsia"/>
                <w:sz w:val="24"/>
              </w:rPr>
              <w:t>0.4</w:t>
            </w:r>
          </w:p>
        </w:tc>
        <w:tc>
          <w:tcPr>
            <w:tcW w:w="3210" w:type="dxa"/>
            <w:vAlign w:val="center"/>
          </w:tcPr>
          <w:p w:rsidR="00000000" w:rsidRDefault="00F9076A">
            <w:pPr>
              <w:jc w:val="center"/>
              <w:rPr>
                <w:rFonts w:ascii="Times New Roman" w:hAnsi="Times New Roman"/>
                <w:szCs w:val="21"/>
              </w:rPr>
            </w:pPr>
            <w:r>
              <w:rPr>
                <w:rFonts w:ascii="宋体" w:hAnsi="宋体" w:cs="宋体" w:hint="eastAsia"/>
                <w:sz w:val="24"/>
              </w:rPr>
              <w:t>外卖综合利用</w:t>
            </w:r>
          </w:p>
        </w:tc>
      </w:tr>
      <w:tr w:rsidR="00000000">
        <w:trPr>
          <w:trHeight w:val="985"/>
        </w:trPr>
        <w:tc>
          <w:tcPr>
            <w:tcW w:w="625" w:type="dxa"/>
            <w:vAlign w:val="center"/>
          </w:tcPr>
          <w:p w:rsidR="00000000" w:rsidRDefault="00F9076A">
            <w:pPr>
              <w:jc w:val="center"/>
              <w:rPr>
                <w:rFonts w:ascii="宋体" w:hAnsi="宋体" w:cs="宋体" w:hint="eastAsia"/>
                <w:sz w:val="24"/>
              </w:rPr>
            </w:pPr>
            <w:r>
              <w:rPr>
                <w:rFonts w:ascii="宋体" w:hAnsi="宋体" w:cs="宋体" w:hint="eastAsia"/>
                <w:sz w:val="24"/>
              </w:rPr>
              <w:t>1</w:t>
            </w:r>
            <w:r>
              <w:rPr>
                <w:rFonts w:ascii="宋体" w:hAnsi="宋体" w:cs="宋体" w:hint="eastAsia"/>
                <w:sz w:val="24"/>
              </w:rPr>
              <w:t>2</w:t>
            </w:r>
          </w:p>
        </w:tc>
        <w:tc>
          <w:tcPr>
            <w:tcW w:w="2415" w:type="dxa"/>
            <w:vAlign w:val="center"/>
          </w:tcPr>
          <w:p w:rsidR="00000000" w:rsidRDefault="00F9076A">
            <w:pPr>
              <w:jc w:val="center"/>
              <w:rPr>
                <w:rFonts w:ascii="宋体" w:hAnsi="宋体" w:cs="宋体" w:hint="eastAsia"/>
                <w:sz w:val="24"/>
              </w:rPr>
            </w:pPr>
            <w:r>
              <w:rPr>
                <w:rFonts w:ascii="宋体" w:hAnsi="宋体" w:cs="宋体" w:hint="eastAsia"/>
                <w:sz w:val="24"/>
              </w:rPr>
              <w:t>生活垃圾</w:t>
            </w:r>
          </w:p>
        </w:tc>
        <w:tc>
          <w:tcPr>
            <w:tcW w:w="1245" w:type="dxa"/>
            <w:vAlign w:val="center"/>
          </w:tcPr>
          <w:p w:rsidR="00000000" w:rsidRDefault="00F9076A">
            <w:pPr>
              <w:jc w:val="center"/>
              <w:rPr>
                <w:rFonts w:ascii="宋体" w:hAnsi="宋体" w:cs="宋体" w:hint="eastAsia"/>
                <w:sz w:val="24"/>
              </w:rPr>
            </w:pPr>
            <w:r>
              <w:rPr>
                <w:rFonts w:ascii="宋体" w:hAnsi="宋体" w:cs="宋体" w:hint="eastAsia"/>
                <w:sz w:val="24"/>
              </w:rPr>
              <w:t>一般固废</w:t>
            </w:r>
          </w:p>
        </w:tc>
        <w:tc>
          <w:tcPr>
            <w:tcW w:w="1635" w:type="dxa"/>
            <w:vAlign w:val="center"/>
          </w:tcPr>
          <w:p w:rsidR="00000000" w:rsidRDefault="00F9076A">
            <w:pPr>
              <w:jc w:val="center"/>
              <w:rPr>
                <w:rFonts w:ascii="宋体" w:hAnsi="宋体" w:cs="宋体" w:hint="eastAsia"/>
                <w:sz w:val="24"/>
              </w:rPr>
            </w:pPr>
            <w:r>
              <w:rPr>
                <w:rFonts w:ascii="宋体" w:hAnsi="宋体" w:cs="宋体" w:hint="eastAsia"/>
                <w:sz w:val="24"/>
              </w:rPr>
              <w:t>∕</w:t>
            </w:r>
          </w:p>
        </w:tc>
        <w:tc>
          <w:tcPr>
            <w:tcW w:w="1515" w:type="dxa"/>
            <w:vAlign w:val="center"/>
          </w:tcPr>
          <w:p w:rsidR="00000000" w:rsidRDefault="00F9076A">
            <w:pPr>
              <w:jc w:val="center"/>
              <w:rPr>
                <w:rFonts w:ascii="宋体" w:hAnsi="宋体" w:cs="宋体"/>
                <w:sz w:val="24"/>
              </w:rPr>
            </w:pPr>
            <w:r>
              <w:rPr>
                <w:rFonts w:ascii="宋体" w:hAnsi="宋体" w:cs="宋体" w:hint="eastAsia"/>
                <w:sz w:val="24"/>
              </w:rPr>
              <w:t>35</w:t>
            </w:r>
          </w:p>
        </w:tc>
        <w:tc>
          <w:tcPr>
            <w:tcW w:w="3210" w:type="dxa"/>
            <w:vAlign w:val="center"/>
          </w:tcPr>
          <w:p w:rsidR="00000000" w:rsidRDefault="00F9076A">
            <w:pPr>
              <w:jc w:val="center"/>
              <w:rPr>
                <w:rFonts w:ascii="宋体" w:hAnsi="宋体" w:cs="宋体" w:hint="eastAsia"/>
                <w:sz w:val="24"/>
              </w:rPr>
            </w:pPr>
            <w:r>
              <w:rPr>
                <w:rFonts w:ascii="Times New Roman" w:hAnsi="Times New Roman"/>
                <w:szCs w:val="21"/>
              </w:rPr>
              <w:t>环卫部门统一清运</w:t>
            </w:r>
          </w:p>
        </w:tc>
      </w:tr>
    </w:tbl>
    <w:p w:rsidR="00000000" w:rsidRDefault="00F9076A">
      <w:pPr>
        <w:widowControl/>
        <w:numPr>
          <w:ilvl w:val="0"/>
          <w:numId w:val="2"/>
        </w:numPr>
        <w:jc w:val="left"/>
        <w:rPr>
          <w:rFonts w:ascii="宋体" w:hAnsi="宋体" w:cs="宋体" w:hint="eastAsia"/>
          <w:b/>
          <w:bCs/>
          <w:color w:val="000000"/>
          <w:kern w:val="0"/>
          <w:sz w:val="24"/>
          <w:lang/>
        </w:rPr>
      </w:pPr>
      <w:r>
        <w:rPr>
          <w:rFonts w:ascii="宋体" w:hAnsi="宋体" w:cs="宋体" w:hint="eastAsia"/>
          <w:b/>
          <w:bCs/>
          <w:color w:val="000000"/>
          <w:kern w:val="0"/>
          <w:sz w:val="28"/>
          <w:szCs w:val="28"/>
          <w:lang/>
        </w:rPr>
        <w:t>主要固体废物</w:t>
      </w:r>
      <w:r>
        <w:rPr>
          <w:rFonts w:ascii="宋体" w:hAnsi="宋体" w:cs="宋体" w:hint="eastAsia"/>
          <w:b/>
          <w:bCs/>
          <w:color w:val="000000"/>
          <w:kern w:val="0"/>
          <w:sz w:val="28"/>
          <w:szCs w:val="28"/>
          <w:lang/>
        </w:rPr>
        <w:t>信息</w:t>
      </w:r>
      <w:r>
        <w:rPr>
          <w:rFonts w:ascii="宋体" w:hAnsi="宋体" w:cs="宋体" w:hint="eastAsia"/>
          <w:b/>
          <w:bCs/>
          <w:color w:val="000000"/>
          <w:kern w:val="0"/>
          <w:sz w:val="28"/>
          <w:szCs w:val="28"/>
          <w:lang/>
        </w:rPr>
        <w:t>：</w:t>
      </w:r>
    </w:p>
    <w:p w:rsidR="00000000" w:rsidRDefault="00F9076A"/>
    <w:p w:rsidR="00000000" w:rsidRDefault="00F9076A"/>
    <w:p w:rsidR="00000000" w:rsidRDefault="00F9076A"/>
    <w:p w:rsidR="00000000" w:rsidRDefault="00F9076A"/>
    <w:p w:rsidR="00000000" w:rsidRDefault="00F9076A"/>
    <w:p w:rsidR="00000000" w:rsidRDefault="00F9076A">
      <w:pPr>
        <w:numPr>
          <w:ilvl w:val="0"/>
          <w:numId w:val="2"/>
        </w:numPr>
        <w:rPr>
          <w:rFonts w:hint="eastAsia"/>
          <w:b/>
          <w:bCs/>
          <w:sz w:val="28"/>
          <w:szCs w:val="28"/>
        </w:rPr>
      </w:pPr>
      <w:r>
        <w:rPr>
          <w:rFonts w:hint="eastAsia"/>
          <w:b/>
          <w:bCs/>
          <w:sz w:val="28"/>
          <w:szCs w:val="28"/>
        </w:rPr>
        <w:lastRenderedPageBreak/>
        <w:t>近期固体废物处置情况：</w:t>
      </w:r>
    </w:p>
    <w:p w:rsidR="00000000" w:rsidRDefault="00F9076A">
      <w:pPr>
        <w:ind w:left="120"/>
        <w:rPr>
          <w:rFonts w:hint="eastAsia"/>
          <w:b/>
          <w:bCs/>
          <w:sz w:val="18"/>
          <w:szCs w:val="18"/>
        </w:rPr>
      </w:pPr>
    </w:p>
    <w:p w:rsidR="00000000" w:rsidRDefault="00F9076A">
      <w:pPr>
        <w:numPr>
          <w:ilvl w:val="0"/>
          <w:numId w:val="3"/>
        </w:numPr>
        <w:ind w:left="0"/>
        <w:rPr>
          <w:rFonts w:hint="eastAsia"/>
          <w:b/>
          <w:bCs/>
          <w:sz w:val="28"/>
          <w:szCs w:val="28"/>
        </w:rPr>
      </w:pPr>
      <w:r>
        <w:rPr>
          <w:rFonts w:hint="eastAsia"/>
          <w:b/>
          <w:bCs/>
          <w:sz w:val="28"/>
          <w:szCs w:val="28"/>
        </w:rPr>
        <w:t>一般固废：</w:t>
      </w:r>
    </w:p>
    <w:p w:rsidR="00000000" w:rsidRDefault="00F9076A">
      <w:pPr>
        <w:rPr>
          <w:rFonts w:hint="eastAsia"/>
          <w:b/>
          <w:bCs/>
          <w:szCs w:val="21"/>
        </w:rPr>
      </w:pPr>
    </w:p>
    <w:tbl>
      <w:tblPr>
        <w:tblStyle w:val="a3"/>
        <w:tblW w:w="0" w:type="auto"/>
        <w:tblInd w:w="0" w:type="dxa"/>
        <w:tblLook w:val="0000"/>
      </w:tblPr>
      <w:tblGrid>
        <w:gridCol w:w="2025"/>
        <w:gridCol w:w="2894"/>
        <w:gridCol w:w="3603"/>
      </w:tblGrid>
      <w:tr w:rsidR="00000000">
        <w:trPr>
          <w:trHeight w:val="642"/>
        </w:trPr>
        <w:tc>
          <w:tcPr>
            <w:tcW w:w="2214" w:type="dxa"/>
            <w:vAlign w:val="center"/>
          </w:tcPr>
          <w:p w:rsidR="00000000" w:rsidRDefault="00F9076A">
            <w:pPr>
              <w:jc w:val="center"/>
              <w:rPr>
                <w:rFonts w:hint="eastAsia"/>
                <w:b/>
                <w:bCs/>
                <w:sz w:val="24"/>
              </w:rPr>
            </w:pPr>
            <w:r>
              <w:rPr>
                <w:rFonts w:hint="eastAsia"/>
                <w:b/>
                <w:bCs/>
                <w:sz w:val="24"/>
              </w:rPr>
              <w:t>月份</w:t>
            </w:r>
          </w:p>
        </w:tc>
        <w:tc>
          <w:tcPr>
            <w:tcW w:w="3330" w:type="dxa"/>
            <w:vAlign w:val="center"/>
          </w:tcPr>
          <w:p w:rsidR="00000000" w:rsidRDefault="00F9076A">
            <w:pPr>
              <w:jc w:val="center"/>
              <w:rPr>
                <w:rFonts w:hint="eastAsia"/>
                <w:b/>
                <w:bCs/>
                <w:sz w:val="24"/>
              </w:rPr>
            </w:pPr>
            <w:r>
              <w:rPr>
                <w:rFonts w:hint="eastAsia"/>
                <w:b/>
                <w:bCs/>
                <w:sz w:val="24"/>
              </w:rPr>
              <w:t>委托</w:t>
            </w:r>
            <w:r>
              <w:rPr>
                <w:rFonts w:hint="eastAsia"/>
                <w:b/>
                <w:bCs/>
                <w:sz w:val="24"/>
              </w:rPr>
              <w:t>处置数量（吨）</w:t>
            </w:r>
          </w:p>
        </w:tc>
        <w:tc>
          <w:tcPr>
            <w:tcW w:w="4305" w:type="dxa"/>
            <w:vAlign w:val="center"/>
          </w:tcPr>
          <w:p w:rsidR="00000000" w:rsidRDefault="00F9076A">
            <w:pPr>
              <w:jc w:val="center"/>
              <w:rPr>
                <w:rFonts w:hint="eastAsia"/>
                <w:b/>
                <w:bCs/>
                <w:sz w:val="24"/>
              </w:rPr>
            </w:pPr>
            <w:r>
              <w:rPr>
                <w:rFonts w:hint="eastAsia"/>
                <w:b/>
                <w:bCs/>
                <w:sz w:val="24"/>
              </w:rPr>
              <w:t>委托处置单位</w:t>
            </w:r>
          </w:p>
        </w:tc>
      </w:tr>
      <w:tr w:rsidR="00000000">
        <w:trPr>
          <w:trHeight w:val="642"/>
        </w:trPr>
        <w:tc>
          <w:tcPr>
            <w:tcW w:w="2214" w:type="dxa"/>
            <w:vAlign w:val="center"/>
          </w:tcPr>
          <w:p w:rsidR="00000000" w:rsidRDefault="00E66507">
            <w:pPr>
              <w:jc w:val="center"/>
              <w:rPr>
                <w:rFonts w:ascii="宋体" w:hAnsi="宋体" w:cs="宋体" w:hint="eastAsia"/>
                <w:sz w:val="24"/>
              </w:rPr>
            </w:pPr>
            <w:r>
              <w:rPr>
                <w:rFonts w:ascii="宋体" w:hAnsi="宋体" w:cs="宋体" w:hint="eastAsia"/>
                <w:sz w:val="24"/>
              </w:rPr>
              <w:t>2024</w:t>
            </w:r>
            <w:r w:rsidR="00F9076A">
              <w:rPr>
                <w:rFonts w:ascii="宋体" w:hAnsi="宋体" w:cs="宋体" w:hint="eastAsia"/>
                <w:sz w:val="24"/>
              </w:rPr>
              <w:t>.1</w:t>
            </w:r>
            <w:r>
              <w:rPr>
                <w:rFonts w:ascii="宋体" w:hAnsi="宋体" w:cs="宋体" w:hint="eastAsia"/>
                <w:sz w:val="24"/>
              </w:rPr>
              <w:t>-2</w:t>
            </w:r>
          </w:p>
        </w:tc>
        <w:tc>
          <w:tcPr>
            <w:tcW w:w="3330" w:type="dxa"/>
            <w:vAlign w:val="center"/>
          </w:tcPr>
          <w:p w:rsidR="00000000" w:rsidRDefault="00F9076A">
            <w:pPr>
              <w:jc w:val="center"/>
              <w:rPr>
                <w:rFonts w:ascii="宋体" w:hAnsi="宋体" w:cs="宋体" w:hint="eastAsia"/>
                <w:sz w:val="24"/>
              </w:rPr>
            </w:pPr>
            <w:r>
              <w:rPr>
                <w:rFonts w:ascii="宋体" w:hAnsi="宋体" w:cs="宋体" w:hint="eastAsia"/>
                <w:sz w:val="24"/>
              </w:rPr>
              <w:t>14.16</w:t>
            </w:r>
          </w:p>
        </w:tc>
        <w:tc>
          <w:tcPr>
            <w:tcW w:w="4305" w:type="dxa"/>
            <w:vAlign w:val="center"/>
          </w:tcPr>
          <w:p w:rsidR="00000000" w:rsidRDefault="00F9076A">
            <w:pPr>
              <w:jc w:val="center"/>
              <w:rPr>
                <w:rFonts w:ascii="宋体" w:hAnsi="宋体" w:cs="宋体" w:hint="eastAsia"/>
                <w:sz w:val="24"/>
              </w:rPr>
            </w:pPr>
            <w:r>
              <w:rPr>
                <w:rFonts w:ascii="宋体" w:hAnsi="宋体" w:cs="宋体" w:hint="eastAsia"/>
                <w:sz w:val="24"/>
              </w:rPr>
              <w:t>平湖市黑马铸件厂</w:t>
            </w:r>
          </w:p>
        </w:tc>
      </w:tr>
      <w:tr w:rsidR="00000000">
        <w:trPr>
          <w:trHeight w:val="612"/>
        </w:trPr>
        <w:tc>
          <w:tcPr>
            <w:tcW w:w="2214" w:type="dxa"/>
            <w:vAlign w:val="center"/>
          </w:tcPr>
          <w:p w:rsidR="00000000" w:rsidRDefault="00E66507">
            <w:pPr>
              <w:jc w:val="center"/>
              <w:rPr>
                <w:rFonts w:ascii="宋体" w:hAnsi="宋体" w:cs="宋体" w:hint="eastAsia"/>
                <w:sz w:val="24"/>
              </w:rPr>
            </w:pPr>
            <w:r>
              <w:rPr>
                <w:rFonts w:ascii="宋体" w:hAnsi="宋体" w:cs="宋体" w:hint="eastAsia"/>
                <w:sz w:val="24"/>
              </w:rPr>
              <w:t>2024</w:t>
            </w:r>
            <w:r w:rsidR="00F9076A">
              <w:rPr>
                <w:rFonts w:ascii="宋体" w:hAnsi="宋体" w:cs="宋体" w:hint="eastAsia"/>
                <w:sz w:val="24"/>
              </w:rPr>
              <w:t>.2</w:t>
            </w:r>
            <w:r>
              <w:rPr>
                <w:rFonts w:ascii="宋体" w:hAnsi="宋体" w:cs="宋体" w:hint="eastAsia"/>
                <w:sz w:val="24"/>
              </w:rPr>
              <w:t>-4</w:t>
            </w:r>
          </w:p>
        </w:tc>
        <w:tc>
          <w:tcPr>
            <w:tcW w:w="3330" w:type="dxa"/>
            <w:vAlign w:val="center"/>
          </w:tcPr>
          <w:p w:rsidR="00000000" w:rsidRDefault="00F9076A">
            <w:pPr>
              <w:jc w:val="center"/>
              <w:rPr>
                <w:rFonts w:ascii="宋体" w:hAnsi="宋体" w:cs="宋体" w:hint="eastAsia"/>
                <w:sz w:val="24"/>
              </w:rPr>
            </w:pPr>
            <w:r>
              <w:rPr>
                <w:rFonts w:ascii="宋体" w:hAnsi="宋体" w:cs="宋体" w:hint="eastAsia"/>
                <w:sz w:val="24"/>
              </w:rPr>
              <w:t>9.38</w:t>
            </w:r>
          </w:p>
        </w:tc>
        <w:tc>
          <w:tcPr>
            <w:tcW w:w="4305" w:type="dxa"/>
            <w:vAlign w:val="center"/>
          </w:tcPr>
          <w:p w:rsidR="00000000" w:rsidRDefault="00F9076A">
            <w:pPr>
              <w:jc w:val="center"/>
              <w:rPr>
                <w:rFonts w:ascii="宋体" w:hAnsi="宋体" w:cs="宋体" w:hint="eastAsia"/>
                <w:sz w:val="24"/>
              </w:rPr>
            </w:pPr>
            <w:r>
              <w:rPr>
                <w:rFonts w:ascii="宋体" w:hAnsi="宋体" w:cs="宋体" w:hint="eastAsia"/>
                <w:sz w:val="24"/>
              </w:rPr>
              <w:t>平湖市黑马铸件厂</w:t>
            </w:r>
          </w:p>
        </w:tc>
      </w:tr>
      <w:tr w:rsidR="00000000">
        <w:trPr>
          <w:trHeight w:val="657"/>
        </w:trPr>
        <w:tc>
          <w:tcPr>
            <w:tcW w:w="2214" w:type="dxa"/>
            <w:vAlign w:val="center"/>
          </w:tcPr>
          <w:p w:rsidR="00000000" w:rsidRDefault="00E66507">
            <w:pPr>
              <w:jc w:val="center"/>
              <w:rPr>
                <w:rFonts w:ascii="宋体" w:hAnsi="宋体" w:cs="宋体" w:hint="eastAsia"/>
                <w:sz w:val="24"/>
              </w:rPr>
            </w:pPr>
            <w:r>
              <w:rPr>
                <w:rFonts w:ascii="宋体" w:hAnsi="宋体" w:cs="宋体" w:hint="eastAsia"/>
                <w:sz w:val="24"/>
              </w:rPr>
              <w:t>2024</w:t>
            </w:r>
            <w:r w:rsidR="00F9076A">
              <w:rPr>
                <w:rFonts w:ascii="宋体" w:hAnsi="宋体" w:cs="宋体" w:hint="eastAsia"/>
                <w:sz w:val="24"/>
              </w:rPr>
              <w:t>.</w:t>
            </w:r>
            <w:r>
              <w:rPr>
                <w:rFonts w:ascii="宋体" w:hAnsi="宋体" w:cs="宋体" w:hint="eastAsia"/>
                <w:sz w:val="24"/>
              </w:rPr>
              <w:t>4-6</w:t>
            </w:r>
          </w:p>
        </w:tc>
        <w:tc>
          <w:tcPr>
            <w:tcW w:w="3330" w:type="dxa"/>
            <w:vAlign w:val="center"/>
          </w:tcPr>
          <w:p w:rsidR="00000000" w:rsidRDefault="00F9076A">
            <w:pPr>
              <w:jc w:val="center"/>
              <w:rPr>
                <w:rFonts w:ascii="宋体" w:hAnsi="宋体" w:cs="宋体" w:hint="eastAsia"/>
                <w:sz w:val="24"/>
              </w:rPr>
            </w:pPr>
            <w:r>
              <w:rPr>
                <w:rFonts w:ascii="宋体" w:hAnsi="宋体" w:cs="宋体" w:hint="eastAsia"/>
                <w:sz w:val="24"/>
              </w:rPr>
              <w:t>12.11</w:t>
            </w:r>
          </w:p>
        </w:tc>
        <w:tc>
          <w:tcPr>
            <w:tcW w:w="4305" w:type="dxa"/>
            <w:vAlign w:val="center"/>
          </w:tcPr>
          <w:p w:rsidR="00000000" w:rsidRDefault="00F9076A">
            <w:pPr>
              <w:jc w:val="center"/>
              <w:rPr>
                <w:rFonts w:ascii="宋体" w:hAnsi="宋体" w:cs="宋体" w:hint="eastAsia"/>
                <w:sz w:val="24"/>
              </w:rPr>
            </w:pPr>
            <w:r>
              <w:rPr>
                <w:rFonts w:ascii="宋体" w:hAnsi="宋体" w:cs="宋体" w:hint="eastAsia"/>
                <w:sz w:val="24"/>
              </w:rPr>
              <w:t>平湖市黑马铸件厂</w:t>
            </w:r>
          </w:p>
        </w:tc>
      </w:tr>
    </w:tbl>
    <w:p w:rsidR="00000000" w:rsidRDefault="00F9076A">
      <w:pPr>
        <w:rPr>
          <w:rFonts w:ascii="宋体" w:hAnsi="宋体" w:cs="宋体" w:hint="eastAsia"/>
          <w:b/>
          <w:bCs/>
          <w:sz w:val="28"/>
          <w:szCs w:val="28"/>
        </w:rPr>
      </w:pPr>
    </w:p>
    <w:p w:rsidR="00000000" w:rsidRDefault="00F9076A">
      <w:pPr>
        <w:numPr>
          <w:ilvl w:val="0"/>
          <w:numId w:val="3"/>
        </w:numPr>
        <w:ind w:left="0"/>
        <w:rPr>
          <w:rFonts w:ascii="宋体" w:hAnsi="宋体" w:cs="宋体" w:hint="eastAsia"/>
          <w:b/>
          <w:bCs/>
          <w:sz w:val="28"/>
          <w:szCs w:val="28"/>
        </w:rPr>
      </w:pPr>
      <w:r>
        <w:rPr>
          <w:rFonts w:ascii="宋体" w:hAnsi="宋体" w:cs="宋体" w:hint="eastAsia"/>
          <w:b/>
          <w:bCs/>
          <w:sz w:val="28"/>
          <w:szCs w:val="28"/>
        </w:rPr>
        <w:t>危险废物：</w:t>
      </w:r>
    </w:p>
    <w:p w:rsidR="00000000" w:rsidRDefault="00F9076A">
      <w:pPr>
        <w:rPr>
          <w:rFonts w:ascii="宋体" w:hAnsi="宋体" w:cs="宋体" w:hint="eastAsia"/>
          <w:b/>
          <w:bCs/>
          <w:szCs w:val="21"/>
        </w:rPr>
      </w:pPr>
    </w:p>
    <w:tbl>
      <w:tblPr>
        <w:tblStyle w:val="a3"/>
        <w:tblW w:w="0" w:type="auto"/>
        <w:tblInd w:w="0" w:type="dxa"/>
        <w:tblLook w:val="0000"/>
      </w:tblPr>
      <w:tblGrid>
        <w:gridCol w:w="1326"/>
        <w:gridCol w:w="1203"/>
        <w:gridCol w:w="1485"/>
        <w:gridCol w:w="1459"/>
        <w:gridCol w:w="3049"/>
      </w:tblGrid>
      <w:tr w:rsidR="00000000">
        <w:trPr>
          <w:trHeight w:val="874"/>
        </w:trPr>
        <w:tc>
          <w:tcPr>
            <w:tcW w:w="1326" w:type="dxa"/>
            <w:vAlign w:val="center"/>
          </w:tcPr>
          <w:p w:rsidR="00000000" w:rsidRDefault="00F9076A">
            <w:pPr>
              <w:jc w:val="center"/>
              <w:rPr>
                <w:rFonts w:ascii="宋体" w:hAnsi="宋体" w:cs="宋体" w:hint="eastAsia"/>
                <w:b/>
                <w:bCs/>
                <w:sz w:val="24"/>
              </w:rPr>
            </w:pPr>
            <w:r>
              <w:rPr>
                <w:rFonts w:ascii="宋体" w:hAnsi="宋体" w:cs="宋体" w:hint="eastAsia"/>
                <w:b/>
                <w:bCs/>
                <w:sz w:val="24"/>
              </w:rPr>
              <w:t>日期</w:t>
            </w:r>
          </w:p>
        </w:tc>
        <w:tc>
          <w:tcPr>
            <w:tcW w:w="1203" w:type="dxa"/>
            <w:vAlign w:val="center"/>
          </w:tcPr>
          <w:p w:rsidR="00000000" w:rsidRDefault="00F9076A">
            <w:pPr>
              <w:jc w:val="center"/>
              <w:rPr>
                <w:rFonts w:ascii="宋体" w:hAnsi="宋体" w:cs="宋体" w:hint="eastAsia"/>
                <w:b/>
                <w:bCs/>
                <w:sz w:val="24"/>
              </w:rPr>
            </w:pPr>
            <w:r>
              <w:rPr>
                <w:rFonts w:ascii="宋体" w:hAnsi="宋体" w:cs="宋体" w:hint="eastAsia"/>
                <w:b/>
                <w:bCs/>
                <w:sz w:val="24"/>
              </w:rPr>
              <w:t>危废名称</w:t>
            </w:r>
          </w:p>
        </w:tc>
        <w:tc>
          <w:tcPr>
            <w:tcW w:w="1485" w:type="dxa"/>
            <w:vAlign w:val="center"/>
          </w:tcPr>
          <w:p w:rsidR="00000000" w:rsidRDefault="00F9076A">
            <w:pPr>
              <w:jc w:val="center"/>
              <w:rPr>
                <w:rFonts w:ascii="宋体" w:hAnsi="宋体" w:cs="宋体" w:hint="eastAsia"/>
                <w:b/>
                <w:bCs/>
                <w:sz w:val="24"/>
              </w:rPr>
            </w:pPr>
            <w:r>
              <w:rPr>
                <w:rFonts w:ascii="宋体" w:hAnsi="宋体" w:cs="宋体" w:hint="eastAsia"/>
                <w:b/>
                <w:bCs/>
                <w:sz w:val="24"/>
              </w:rPr>
              <w:t>危废代码</w:t>
            </w:r>
          </w:p>
        </w:tc>
        <w:tc>
          <w:tcPr>
            <w:tcW w:w="1459" w:type="dxa"/>
            <w:vAlign w:val="center"/>
          </w:tcPr>
          <w:p w:rsidR="00000000" w:rsidRDefault="00F9076A">
            <w:pPr>
              <w:jc w:val="center"/>
              <w:rPr>
                <w:rFonts w:ascii="宋体" w:hAnsi="宋体" w:cs="宋体" w:hint="eastAsia"/>
                <w:b/>
                <w:bCs/>
                <w:sz w:val="24"/>
              </w:rPr>
            </w:pPr>
            <w:r>
              <w:rPr>
                <w:rFonts w:ascii="宋体" w:hAnsi="宋体" w:cs="宋体" w:hint="eastAsia"/>
                <w:b/>
                <w:bCs/>
                <w:sz w:val="24"/>
              </w:rPr>
              <w:t>委托处置数量（吨）</w:t>
            </w:r>
          </w:p>
        </w:tc>
        <w:tc>
          <w:tcPr>
            <w:tcW w:w="3049" w:type="dxa"/>
            <w:vAlign w:val="center"/>
          </w:tcPr>
          <w:p w:rsidR="00000000" w:rsidRDefault="00F9076A">
            <w:pPr>
              <w:jc w:val="center"/>
              <w:rPr>
                <w:rFonts w:ascii="宋体" w:hAnsi="宋体" w:cs="宋体" w:hint="eastAsia"/>
                <w:b/>
                <w:bCs/>
                <w:sz w:val="24"/>
              </w:rPr>
            </w:pPr>
            <w:r>
              <w:rPr>
                <w:rFonts w:ascii="宋体" w:hAnsi="宋体" w:cs="宋体" w:hint="eastAsia"/>
                <w:b/>
                <w:bCs/>
                <w:sz w:val="24"/>
              </w:rPr>
              <w:t>委托处置单位</w:t>
            </w:r>
          </w:p>
        </w:tc>
      </w:tr>
      <w:tr w:rsidR="00000000">
        <w:trPr>
          <w:trHeight w:val="747"/>
        </w:trPr>
        <w:tc>
          <w:tcPr>
            <w:tcW w:w="1326" w:type="dxa"/>
            <w:vAlign w:val="center"/>
          </w:tcPr>
          <w:p w:rsidR="00000000" w:rsidRDefault="00E66507">
            <w:pPr>
              <w:jc w:val="center"/>
              <w:rPr>
                <w:rFonts w:ascii="宋体" w:hAnsi="宋体" w:cs="宋体" w:hint="eastAsia"/>
                <w:sz w:val="24"/>
              </w:rPr>
            </w:pPr>
            <w:r>
              <w:rPr>
                <w:rFonts w:ascii="宋体" w:hAnsi="宋体" w:cs="宋体" w:hint="eastAsia"/>
                <w:sz w:val="24"/>
              </w:rPr>
              <w:t>2024.1-6</w:t>
            </w:r>
            <w:r w:rsidR="00F9076A">
              <w:rPr>
                <w:rFonts w:ascii="宋体" w:hAnsi="宋体" w:cs="宋体" w:hint="eastAsia"/>
                <w:sz w:val="24"/>
              </w:rPr>
              <w:t>月</w:t>
            </w:r>
          </w:p>
        </w:tc>
        <w:tc>
          <w:tcPr>
            <w:tcW w:w="1203" w:type="dxa"/>
            <w:vAlign w:val="center"/>
          </w:tcPr>
          <w:p w:rsidR="00000000" w:rsidRDefault="00F9076A">
            <w:pPr>
              <w:jc w:val="center"/>
              <w:rPr>
                <w:rFonts w:ascii="宋体" w:hAnsi="宋体" w:cs="宋体" w:hint="eastAsia"/>
                <w:sz w:val="24"/>
              </w:rPr>
            </w:pPr>
            <w:r>
              <w:rPr>
                <w:rFonts w:ascii="宋体" w:hAnsi="宋体" w:cs="宋体" w:hint="eastAsia"/>
                <w:sz w:val="24"/>
              </w:rPr>
              <w:t>废酸</w:t>
            </w:r>
          </w:p>
        </w:tc>
        <w:tc>
          <w:tcPr>
            <w:tcW w:w="1485" w:type="dxa"/>
            <w:vAlign w:val="center"/>
          </w:tcPr>
          <w:p w:rsidR="00000000" w:rsidRDefault="00F9076A">
            <w:pPr>
              <w:jc w:val="center"/>
              <w:rPr>
                <w:rFonts w:ascii="宋体" w:hAnsi="宋体" w:cs="宋体" w:hint="eastAsia"/>
                <w:sz w:val="24"/>
              </w:rPr>
            </w:pPr>
            <w:r>
              <w:rPr>
                <w:rFonts w:ascii="宋体" w:hAnsi="宋体" w:cs="宋体" w:hint="eastAsia"/>
                <w:sz w:val="24"/>
              </w:rPr>
              <w:t>900-300-34</w:t>
            </w:r>
          </w:p>
        </w:tc>
        <w:tc>
          <w:tcPr>
            <w:tcW w:w="1459" w:type="dxa"/>
            <w:vAlign w:val="center"/>
          </w:tcPr>
          <w:p w:rsidR="00000000" w:rsidRDefault="00E66507">
            <w:pPr>
              <w:jc w:val="center"/>
              <w:rPr>
                <w:rFonts w:ascii="宋体" w:hAnsi="宋体" w:cs="宋体" w:hint="eastAsia"/>
                <w:sz w:val="24"/>
              </w:rPr>
            </w:pPr>
            <w:r>
              <w:rPr>
                <w:rFonts w:ascii="宋体" w:hAnsi="宋体" w:cs="宋体" w:hint="eastAsia"/>
                <w:sz w:val="24"/>
              </w:rPr>
              <w:t>1000</w:t>
            </w:r>
          </w:p>
        </w:tc>
        <w:tc>
          <w:tcPr>
            <w:tcW w:w="3049" w:type="dxa"/>
            <w:vAlign w:val="center"/>
          </w:tcPr>
          <w:p w:rsidR="00000000" w:rsidRDefault="00E66507">
            <w:pPr>
              <w:jc w:val="center"/>
              <w:rPr>
                <w:rFonts w:ascii="宋体" w:hAnsi="宋体" w:cs="宋体" w:hint="eastAsia"/>
                <w:sz w:val="24"/>
              </w:rPr>
            </w:pPr>
            <w:r>
              <w:rPr>
                <w:rFonts w:ascii="宋体" w:hAnsi="宋体" w:cs="宋体" w:hint="eastAsia"/>
                <w:sz w:val="24"/>
              </w:rPr>
              <w:t>浙江威尔森新材料有限公司</w:t>
            </w:r>
          </w:p>
        </w:tc>
      </w:tr>
      <w:tr w:rsidR="00000000">
        <w:trPr>
          <w:trHeight w:val="702"/>
        </w:trPr>
        <w:tc>
          <w:tcPr>
            <w:tcW w:w="1326" w:type="dxa"/>
            <w:vAlign w:val="center"/>
          </w:tcPr>
          <w:p w:rsidR="00000000" w:rsidRDefault="00E66507">
            <w:pPr>
              <w:jc w:val="center"/>
              <w:rPr>
                <w:rFonts w:ascii="宋体" w:hAnsi="宋体" w:cs="宋体"/>
                <w:sz w:val="24"/>
              </w:rPr>
            </w:pPr>
            <w:r>
              <w:rPr>
                <w:rFonts w:ascii="宋体" w:hAnsi="宋体" w:cs="宋体" w:hint="eastAsia"/>
                <w:sz w:val="24"/>
              </w:rPr>
              <w:t>2024.</w:t>
            </w:r>
            <w:r w:rsidR="005660EC">
              <w:rPr>
                <w:rFonts w:ascii="宋体" w:hAnsi="宋体" w:cs="宋体" w:hint="eastAsia"/>
                <w:sz w:val="24"/>
              </w:rPr>
              <w:t>1-</w:t>
            </w:r>
            <w:r>
              <w:rPr>
                <w:rFonts w:ascii="宋体" w:hAnsi="宋体" w:cs="宋体" w:hint="eastAsia"/>
                <w:sz w:val="24"/>
              </w:rPr>
              <w:t>6</w:t>
            </w:r>
            <w:r w:rsidR="00F9076A">
              <w:rPr>
                <w:rFonts w:ascii="宋体" w:hAnsi="宋体" w:cs="宋体" w:hint="eastAsia"/>
                <w:sz w:val="24"/>
              </w:rPr>
              <w:t>月</w:t>
            </w:r>
          </w:p>
        </w:tc>
        <w:tc>
          <w:tcPr>
            <w:tcW w:w="1203" w:type="dxa"/>
            <w:vAlign w:val="center"/>
          </w:tcPr>
          <w:p w:rsidR="00000000" w:rsidRDefault="00F9076A">
            <w:pPr>
              <w:jc w:val="center"/>
              <w:rPr>
                <w:rFonts w:ascii="宋体" w:hAnsi="宋体" w:cs="宋体" w:hint="eastAsia"/>
                <w:sz w:val="24"/>
              </w:rPr>
            </w:pPr>
            <w:r>
              <w:rPr>
                <w:rFonts w:ascii="宋体" w:hAnsi="宋体" w:cs="宋体" w:hint="eastAsia"/>
                <w:sz w:val="24"/>
              </w:rPr>
              <w:t>污泥</w:t>
            </w:r>
          </w:p>
        </w:tc>
        <w:tc>
          <w:tcPr>
            <w:tcW w:w="1485" w:type="dxa"/>
            <w:vAlign w:val="center"/>
          </w:tcPr>
          <w:p w:rsidR="00000000" w:rsidRDefault="00F9076A">
            <w:pPr>
              <w:jc w:val="center"/>
              <w:rPr>
                <w:rFonts w:ascii="宋体" w:hAnsi="宋体" w:cs="宋体" w:hint="eastAsia"/>
                <w:sz w:val="24"/>
              </w:rPr>
            </w:pPr>
            <w:r>
              <w:rPr>
                <w:rFonts w:ascii="宋体" w:hAnsi="宋体" w:cs="宋体" w:hint="eastAsia"/>
                <w:sz w:val="24"/>
              </w:rPr>
              <w:t>336-064-17</w:t>
            </w:r>
          </w:p>
        </w:tc>
        <w:tc>
          <w:tcPr>
            <w:tcW w:w="1459" w:type="dxa"/>
            <w:vAlign w:val="center"/>
          </w:tcPr>
          <w:p w:rsidR="00000000" w:rsidRDefault="00E66507">
            <w:pPr>
              <w:jc w:val="center"/>
              <w:rPr>
                <w:rFonts w:ascii="宋体" w:hAnsi="宋体" w:cs="宋体"/>
                <w:sz w:val="24"/>
              </w:rPr>
            </w:pPr>
            <w:r>
              <w:rPr>
                <w:rFonts w:ascii="宋体" w:hAnsi="宋体" w:cs="宋体" w:hint="eastAsia"/>
                <w:sz w:val="24"/>
              </w:rPr>
              <w:t>46</w:t>
            </w:r>
          </w:p>
        </w:tc>
        <w:tc>
          <w:tcPr>
            <w:tcW w:w="3049" w:type="dxa"/>
            <w:vAlign w:val="center"/>
          </w:tcPr>
          <w:p w:rsidR="00000000" w:rsidRDefault="00E66507" w:rsidP="00E66507">
            <w:pPr>
              <w:jc w:val="center"/>
              <w:rPr>
                <w:rFonts w:ascii="宋体" w:hAnsi="宋体" w:cs="宋体" w:hint="eastAsia"/>
                <w:sz w:val="24"/>
              </w:rPr>
            </w:pPr>
            <w:r w:rsidRPr="00E66507">
              <w:rPr>
                <w:rFonts w:ascii="宋体" w:hAnsi="宋体" w:cs="宋体" w:hint="eastAsia"/>
                <w:sz w:val="24"/>
              </w:rPr>
              <w:t>德清水一方环保科技股份有限公司</w:t>
            </w:r>
          </w:p>
        </w:tc>
      </w:tr>
      <w:tr w:rsidR="00000000">
        <w:trPr>
          <w:trHeight w:val="732"/>
        </w:trPr>
        <w:tc>
          <w:tcPr>
            <w:tcW w:w="1326" w:type="dxa"/>
            <w:vAlign w:val="center"/>
          </w:tcPr>
          <w:p w:rsidR="00000000" w:rsidRDefault="00E66507">
            <w:pPr>
              <w:jc w:val="center"/>
              <w:rPr>
                <w:sz w:val="24"/>
              </w:rPr>
            </w:pPr>
            <w:r>
              <w:rPr>
                <w:rFonts w:hint="eastAsia"/>
                <w:sz w:val="24"/>
              </w:rPr>
              <w:t>2024.</w:t>
            </w:r>
            <w:r w:rsidR="005660EC">
              <w:rPr>
                <w:rFonts w:hint="eastAsia"/>
                <w:sz w:val="24"/>
              </w:rPr>
              <w:t>1-</w:t>
            </w:r>
            <w:r>
              <w:rPr>
                <w:rFonts w:hint="eastAsia"/>
                <w:sz w:val="24"/>
              </w:rPr>
              <w:t>6</w:t>
            </w:r>
            <w:r w:rsidR="00F9076A">
              <w:rPr>
                <w:rFonts w:hint="eastAsia"/>
                <w:sz w:val="24"/>
              </w:rPr>
              <w:t>月</w:t>
            </w:r>
          </w:p>
        </w:tc>
        <w:tc>
          <w:tcPr>
            <w:tcW w:w="1203" w:type="dxa"/>
            <w:vAlign w:val="center"/>
          </w:tcPr>
          <w:p w:rsidR="00000000" w:rsidRDefault="00F9076A">
            <w:pPr>
              <w:jc w:val="center"/>
              <w:rPr>
                <w:rFonts w:hint="eastAsia"/>
                <w:sz w:val="24"/>
              </w:rPr>
            </w:pPr>
            <w:r>
              <w:rPr>
                <w:rFonts w:hint="eastAsia"/>
                <w:sz w:val="24"/>
              </w:rPr>
              <w:t>废油</w:t>
            </w:r>
          </w:p>
        </w:tc>
        <w:tc>
          <w:tcPr>
            <w:tcW w:w="1485" w:type="dxa"/>
            <w:vAlign w:val="center"/>
          </w:tcPr>
          <w:p w:rsidR="00000000" w:rsidRDefault="00F9076A">
            <w:pPr>
              <w:jc w:val="center"/>
              <w:rPr>
                <w:rFonts w:hint="eastAsia"/>
                <w:sz w:val="24"/>
              </w:rPr>
            </w:pPr>
            <w:r>
              <w:rPr>
                <w:rFonts w:ascii="宋体" w:hAnsi="宋体" w:cs="宋体" w:hint="eastAsia"/>
                <w:kern w:val="0"/>
                <w:sz w:val="24"/>
              </w:rPr>
              <w:t>900-</w:t>
            </w:r>
            <w:r>
              <w:rPr>
                <w:rFonts w:ascii="宋体" w:hAnsi="宋体" w:cs="宋体" w:hint="eastAsia"/>
                <w:kern w:val="0"/>
                <w:sz w:val="24"/>
              </w:rPr>
              <w:t>248</w:t>
            </w:r>
            <w:r>
              <w:rPr>
                <w:rFonts w:ascii="宋体" w:hAnsi="宋体" w:cs="宋体" w:hint="eastAsia"/>
                <w:kern w:val="0"/>
                <w:sz w:val="24"/>
              </w:rPr>
              <w:t>-08</w:t>
            </w:r>
          </w:p>
        </w:tc>
        <w:tc>
          <w:tcPr>
            <w:tcW w:w="1459" w:type="dxa"/>
            <w:vAlign w:val="center"/>
          </w:tcPr>
          <w:p w:rsidR="00000000" w:rsidRDefault="00E66507">
            <w:pPr>
              <w:jc w:val="center"/>
              <w:rPr>
                <w:sz w:val="24"/>
              </w:rPr>
            </w:pPr>
            <w:r>
              <w:rPr>
                <w:rFonts w:hint="eastAsia"/>
                <w:sz w:val="24"/>
              </w:rPr>
              <w:t>37</w:t>
            </w:r>
          </w:p>
        </w:tc>
        <w:tc>
          <w:tcPr>
            <w:tcW w:w="3049" w:type="dxa"/>
            <w:vAlign w:val="center"/>
          </w:tcPr>
          <w:p w:rsidR="00000000" w:rsidRDefault="00E66507" w:rsidP="00E66507">
            <w:pPr>
              <w:jc w:val="center"/>
              <w:rPr>
                <w:rFonts w:hint="eastAsia"/>
                <w:sz w:val="24"/>
              </w:rPr>
            </w:pPr>
            <w:r w:rsidRPr="00E66507">
              <w:rPr>
                <w:rFonts w:ascii="宋体" w:hAnsi="宋体" w:cs="宋体" w:hint="eastAsia"/>
                <w:sz w:val="24"/>
              </w:rPr>
              <w:t>宁波富海环保科技有限公司</w:t>
            </w:r>
          </w:p>
        </w:tc>
      </w:tr>
    </w:tbl>
    <w:p w:rsidR="00000000" w:rsidRDefault="00F9076A">
      <w:pPr>
        <w:ind w:left="120"/>
        <w:rPr>
          <w:rFonts w:hint="eastAsia"/>
          <w:sz w:val="24"/>
        </w:rPr>
      </w:pPr>
    </w:p>
    <w:p w:rsidR="00F9076A" w:rsidRDefault="00F9076A">
      <w:pPr>
        <w:ind w:left="120"/>
      </w:pPr>
    </w:p>
    <w:sectPr w:rsidR="00F9076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76A" w:rsidRDefault="00F9076A" w:rsidP="00E66507">
      <w:r>
        <w:separator/>
      </w:r>
    </w:p>
  </w:endnote>
  <w:endnote w:type="continuationSeparator" w:id="1">
    <w:p w:rsidR="00F9076A" w:rsidRDefault="00F9076A" w:rsidP="00E66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76A" w:rsidRDefault="00F9076A" w:rsidP="00E66507">
      <w:r>
        <w:separator/>
      </w:r>
    </w:p>
  </w:footnote>
  <w:footnote w:type="continuationSeparator" w:id="1">
    <w:p w:rsidR="00F9076A" w:rsidRDefault="00F9076A" w:rsidP="00E665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E77E88"/>
    <w:multiLevelType w:val="singleLevel"/>
    <w:tmpl w:val="CBE77E88"/>
    <w:lvl w:ilvl="0">
      <w:start w:val="1"/>
      <w:numFmt w:val="decimal"/>
      <w:suff w:val="nothing"/>
      <w:lvlText w:val="%1、"/>
      <w:lvlJc w:val="left"/>
      <w:pPr>
        <w:ind w:left="-120"/>
      </w:pPr>
    </w:lvl>
  </w:abstractNum>
  <w:abstractNum w:abstractNumId="1">
    <w:nsid w:val="0E895FAD"/>
    <w:multiLevelType w:val="singleLevel"/>
    <w:tmpl w:val="0E895FAD"/>
    <w:lvl w:ilvl="0">
      <w:start w:val="1"/>
      <w:numFmt w:val="chineseCounting"/>
      <w:suff w:val="nothing"/>
      <w:lvlText w:val="%1、"/>
      <w:lvlJc w:val="left"/>
      <w:rPr>
        <w:rFonts w:hint="eastAsia"/>
      </w:rPr>
    </w:lvl>
  </w:abstractNum>
  <w:abstractNum w:abstractNumId="2">
    <w:nsid w:val="4FFC9996"/>
    <w:multiLevelType w:val="singleLevel"/>
    <w:tmpl w:val="4FFC9996"/>
    <w:lvl w:ilvl="0">
      <w:start w:val="2"/>
      <w:numFmt w:val="chineseCounting"/>
      <w:suff w:val="nothing"/>
      <w:lvlText w:val="%1、"/>
      <w:lvlJc w:val="left"/>
      <w:pPr>
        <w:ind w:left="120" w:firstLine="0"/>
      </w:pPr>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6507"/>
    <w:rsid w:val="005660EC"/>
    <w:rsid w:val="00A57DA9"/>
    <w:rsid w:val="00E66507"/>
    <w:rsid w:val="00F9076A"/>
    <w:rsid w:val="0C334C43"/>
    <w:rsid w:val="0F377DF7"/>
    <w:rsid w:val="1791125F"/>
    <w:rsid w:val="187800BA"/>
    <w:rsid w:val="1BE22DD6"/>
    <w:rsid w:val="1CE45C17"/>
    <w:rsid w:val="24C4382F"/>
    <w:rsid w:val="273A7D22"/>
    <w:rsid w:val="2B9B087A"/>
    <w:rsid w:val="2D0F0718"/>
    <w:rsid w:val="31E15590"/>
    <w:rsid w:val="327B07B1"/>
    <w:rsid w:val="41E26119"/>
    <w:rsid w:val="4536642F"/>
    <w:rsid w:val="4C5F62FB"/>
    <w:rsid w:val="502A4D89"/>
    <w:rsid w:val="55BC2353"/>
    <w:rsid w:val="5A710461"/>
    <w:rsid w:val="5BED232B"/>
    <w:rsid w:val="6BE97ABC"/>
    <w:rsid w:val="6ED601E2"/>
    <w:rsid w:val="7AA2157D"/>
    <w:rsid w:val="7D5A16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2">
    <w:name w:val="xl22"/>
    <w:basedOn w:val="a"/>
    <w:qFormat/>
    <w:pPr>
      <w:widowControl/>
      <w:spacing w:before="100" w:after="100"/>
      <w:jc w:val="center"/>
    </w:pPr>
    <w:rPr>
      <w:rFonts w:ascii="Times New Roman" w:hAnsi="Times New Roman"/>
      <w:kern w:val="0"/>
      <w:sz w:val="24"/>
    </w:rPr>
  </w:style>
  <w:style w:type="paragraph" w:styleId="a4">
    <w:name w:val="header"/>
    <w:basedOn w:val="a"/>
    <w:link w:val="Char"/>
    <w:rsid w:val="00E665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66507"/>
    <w:rPr>
      <w:rFonts w:ascii="Calibri" w:hAnsi="Calibri"/>
      <w:kern w:val="2"/>
      <w:sz w:val="18"/>
      <w:szCs w:val="18"/>
    </w:rPr>
  </w:style>
  <w:style w:type="paragraph" w:styleId="a5">
    <w:name w:val="footer"/>
    <w:basedOn w:val="a"/>
    <w:link w:val="Char0"/>
    <w:rsid w:val="00E66507"/>
    <w:pPr>
      <w:tabs>
        <w:tab w:val="center" w:pos="4153"/>
        <w:tab w:val="right" w:pos="8306"/>
      </w:tabs>
      <w:snapToGrid w:val="0"/>
      <w:jc w:val="left"/>
    </w:pPr>
    <w:rPr>
      <w:sz w:val="18"/>
      <w:szCs w:val="18"/>
    </w:rPr>
  </w:style>
  <w:style w:type="character" w:customStyle="1" w:styleId="Char0">
    <w:name w:val="页脚 Char"/>
    <w:basedOn w:val="a0"/>
    <w:link w:val="a5"/>
    <w:rsid w:val="00E6650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cp:revision>
  <cp:lastPrinted>2021-04-26T04:57:00Z</cp:lastPrinted>
  <dcterms:created xsi:type="dcterms:W3CDTF">2024-07-18T05:41:00Z</dcterms:created>
  <dcterms:modified xsi:type="dcterms:W3CDTF">2024-07-18T05:43:00Z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7E2971CDA9EB4435B7D31792FC720E25</vt:lpwstr>
  </property>
</Properties>
</file>